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9" w:name="X173bac28153bc3899c55829bac7388a86ec46d9"/>
    <w:p>
      <w:pPr>
        <w:pStyle w:val="Heading1"/>
      </w:pPr>
      <w:r>
        <w:t xml:space="preserve">Curriculum Vitae of an Academic Researcher in Bangladesh Dhaka</w:t>
      </w:r>
    </w:p>
    <w:p>
      <w:pPr>
        <w:pStyle w:val="FirstParagraph"/>
      </w:pPr>
      <w:r>
        <w:rPr>
          <w:bCs/>
          <w:b/>
        </w:rPr>
        <w:t xml:space="preserve">Contact Information:</w:t>
      </w:r>
      <w:r>
        <w:br/>
      </w:r>
      <w:r>
        <w:t xml:space="preserve">Name: Dr. Ayesha Rahman</w:t>
      </w:r>
      <w:r>
        <w:br/>
      </w:r>
      <w:r>
        <w:t xml:space="preserve">Address: Dhaka, Bangladesh</w:t>
      </w:r>
      <w:r>
        <w:br/>
      </w:r>
      <w:r>
        <w:t xml:space="preserve">Phone: +880-1712345678</w:t>
      </w:r>
      <w:r>
        <w:br/>
      </w:r>
      <w:r>
        <w:t xml:space="preserve">Email: ayesha.researcher@bangladesh.edu</w:t>
      </w:r>
      <w:r>
        <w:br/>
      </w:r>
      <w:r>
        <w:t xml:space="preserve">Website: www.ayesharahmanresearch.org</w:t>
      </w:r>
    </w:p>
    <w:bookmarkStart w:id="20" w:name="professional-summary"/>
    <w:p>
      <w:pPr>
        <w:pStyle w:val="Heading2"/>
      </w:pPr>
      <w:r>
        <w:t xml:space="preserve">Professional Summary</w:t>
      </w:r>
    </w:p>
    <w:p>
      <w:pPr>
        <w:pStyle w:val="FirstParagraph"/>
      </w:pPr>
      <w:r>
        <w:t xml:space="preserve">As an Academic Researcher based in Bangladesh Dhaka, I specialize in interdisciplinary research addressing critical challenges in sustainable development, public health, and climate change adaptation. With over a decade of experience leading collaborative projects at the University of Dhaka and partnering with local NGOs and international institutions, my work focuses on translating academic inquiry into actionable solutions for communities across Bangladesh. My commitment to fostering research excellence in Bangladesh Dhaka is reflected in my publications, teaching initiatives, and mentorship of emerging scholars.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Dhaka, Bangladesh (2015–2018)</w:t>
      </w:r>
    </w:p>
    <w:p>
      <w:pPr>
        <w:numPr>
          <w:ilvl w:val="0"/>
          <w:numId w:val="1001"/>
        </w:numPr>
        <w:pStyle w:val="Compact"/>
      </w:pPr>
      <w:r>
        <w:rPr>
          <w:bCs/>
          <w:b/>
        </w:rPr>
        <w:t xml:space="preserve">MPhil in Public Health</w:t>
      </w:r>
      <w:r>
        <w:t xml:space="preserve">, BRAC University, Dhaka (2012–2014)</w:t>
      </w:r>
    </w:p>
    <w:p>
      <w:pPr>
        <w:numPr>
          <w:ilvl w:val="0"/>
          <w:numId w:val="1001"/>
        </w:numPr>
        <w:pStyle w:val="Compact"/>
      </w:pPr>
      <w:r>
        <w:rPr>
          <w:bCs/>
          <w:b/>
        </w:rPr>
        <w:t xml:space="preserve">BSc in Environmental Science</w:t>
      </w:r>
      <w:r>
        <w:t xml:space="preserve">, Shahjalal University of Science and Technology, Sylhet (2008–2012)</w:t>
      </w:r>
    </w:p>
    <w:bookmarkEnd w:id="21"/>
    <w:bookmarkStart w:id="22" w:name="research-experience"/>
    <w:p>
      <w:pPr>
        <w:pStyle w:val="Heading2"/>
      </w:pPr>
      <w:r>
        <w:t xml:space="preserve">Research Experience</w:t>
      </w:r>
    </w:p>
    <w:p>
      <w:pPr>
        <w:pStyle w:val="FirstParagraph"/>
      </w:pPr>
      <w:r>
        <w:rPr>
          <w:bCs/>
          <w:b/>
        </w:rPr>
        <w:t xml:space="preserve">Senior Research Fellow</w:t>
      </w:r>
      <w:r>
        <w:br/>
      </w:r>
      <w:r>
        <w:rPr>
          <w:iCs/>
          <w:i/>
        </w:rPr>
        <w:t xml:space="preserve">Centre for Environmental and Agricultural Research (CEAR), University of Dhaka, Bangladesh</w:t>
      </w:r>
      <w:r>
        <w:br/>
      </w:r>
      <w:r>
        <w:rPr>
          <w:iCs/>
          <w:i/>
        </w:rPr>
        <w:t xml:space="preserve">Jan 2019 – Present</w:t>
      </w:r>
      <w:r>
        <w:br/>
      </w:r>
      <w:r>
        <w:t xml:space="preserve">- Led a team of 15 researchers in a 5-year project funded by the Bangladesh Climate Change Resilience Fund (BCCRF) to study flood mitigation strategies in Dhaka's peri-urban areas.</w:t>
      </w:r>
      <w:r>
        <w:br/>
      </w:r>
      <w:r>
        <w:t xml:space="preserve">- Published 8 peer-reviewed articles in journals like *Journal of Environmental Management* and *Bangladesh Journal of Scientific Research*.</w:t>
      </w:r>
      <w:r>
        <w:br/>
      </w:r>
      <w:r>
        <w:t xml:space="preserve">- Collaborated with local municipalities to design community-based early warning systems for monsoon flooding.</w:t>
      </w:r>
      <w:r>
        <w:br/>
      </w:r>
      <w:r>
        <w:br/>
      </w:r>
      <w:r>
        <w:rPr>
          <w:bCs/>
          <w:b/>
        </w:rPr>
        <w:t xml:space="preserve">Postdoctoral Researcher</w:t>
      </w:r>
      <w:r>
        <w:br/>
      </w:r>
      <w:r>
        <w:rPr>
          <w:iCs/>
          <w:i/>
        </w:rPr>
        <w:t xml:space="preserve">International Centre for Climate Change and Development (ICCCAD), Dhaka</w:t>
      </w:r>
      <w:r>
        <w:br/>
      </w:r>
      <w:r>
        <w:rPr>
          <w:iCs/>
          <w:i/>
        </w:rPr>
        <w:t xml:space="preserve">2018–2019</w:t>
      </w:r>
      <w:r>
        <w:br/>
      </w:r>
      <w:r>
        <w:t xml:space="preserve">- Analyzed the socio-economic impacts of sea-level rise on coastal livelihoods in Bangladesh Dhaka.</w:t>
      </w:r>
      <w:r>
        <w:br/>
      </w:r>
      <w:r>
        <w:t xml:space="preserve">- Presented findings at the 6th International Conference on Climate Change, Dhaka, 2019.</w:t>
      </w:r>
      <w:r>
        <w:br/>
      </w:r>
      <w:r>
        <w:t xml:space="preserve">- Developed a training module for policymakers on integrating climate resilience into urban planning.</w:t>
      </w:r>
      <w:r>
        <w:br/>
      </w:r>
      <w:r>
        <w:br/>
      </w:r>
      <w:r>
        <w:rPr>
          <w:bCs/>
          <w:b/>
        </w:rPr>
        <w:t xml:space="preserve">Research Assistant</w:t>
      </w:r>
      <w:r>
        <w:br/>
      </w:r>
      <w:r>
        <w:rPr>
          <w:iCs/>
          <w:i/>
        </w:rPr>
        <w:t xml:space="preserve">Department of Public Health, BRAC University</w:t>
      </w:r>
      <w:r>
        <w:br/>
      </w:r>
      <w:r>
        <w:rPr>
          <w:iCs/>
          <w:i/>
        </w:rPr>
        <w:t xml:space="preserve">2014–2015</w:t>
      </w:r>
      <w:r>
        <w:br/>
      </w:r>
      <w:r>
        <w:t xml:space="preserve">- Conducted surveys on waterborne diseases in Dhaka's slums, contributing to a WHO report on urban health.</w:t>
      </w:r>
      <w:r>
        <w:br/>
      </w:r>
      <w:r>
        <w:t xml:space="preserve">- Assisted in organizing the Dhaka Urban Health Symposium, 2015.</w:t>
      </w:r>
      <w:r>
        <w:br/>
      </w:r>
    </w:p>
    <w:bookmarkEnd w:id="22"/>
    <w:bookmarkStart w:id="23" w:name="publications"/>
    <w:p>
      <w:pPr>
        <w:pStyle w:val="Heading2"/>
      </w:pPr>
      <w:r>
        <w:t xml:space="preserve">Publications</w:t>
      </w:r>
    </w:p>
    <w:p>
      <w:pPr>
        <w:numPr>
          <w:ilvl w:val="0"/>
          <w:numId w:val="1002"/>
        </w:numPr>
        <w:pStyle w:val="Compact"/>
      </w:pPr>
      <w:r>
        <w:rPr>
          <w:bCs/>
          <w:b/>
        </w:rPr>
        <w:t xml:space="preserve">Rahman, A.</w:t>
      </w:r>
      <w:r>
        <w:t xml:space="preserve">, &amp; Ahmed, K. (2023). "Community-Based Flood Mitigation in Bangladesh Dhaka: A Case Study." *Bangladesh Journal of Scientific Research*, 18(2), 45-60.</w:t>
      </w:r>
    </w:p>
    <w:p>
      <w:pPr>
        <w:numPr>
          <w:ilvl w:val="0"/>
          <w:numId w:val="1002"/>
        </w:numPr>
        <w:pStyle w:val="Compact"/>
      </w:pPr>
      <w:r>
        <w:rPr>
          <w:bCs/>
          <w:b/>
        </w:rPr>
        <w:t xml:space="preserve">Rahman, A.</w:t>
      </w:r>
      <w:r>
        <w:t xml:space="preserve"> </w:t>
      </w:r>
      <w:r>
        <w:t xml:space="preserve">(2021). "Climate Change and Health Disparities in Urban Bangladesh." *Journal of Environmental Health*, 45(3), 112-125.</w:t>
      </w:r>
    </w:p>
    <w:p>
      <w:pPr>
        <w:numPr>
          <w:ilvl w:val="0"/>
          <w:numId w:val="1002"/>
        </w:numPr>
        <w:pStyle w:val="Compact"/>
      </w:pPr>
      <w:r>
        <w:rPr>
          <w:bCs/>
          <w:b/>
        </w:rPr>
        <w:t xml:space="preserve">Rahman, A.</w:t>
      </w:r>
      <w:r>
        <w:t xml:space="preserve">, et al. (2020). "Integrating Traditional Knowledge into Modern Climate Adaptation Strategies." *Global Environmental Change*, 65, 102198.</w:t>
      </w:r>
    </w:p>
    <w:bookmarkEnd w:id="23"/>
    <w:bookmarkStart w:id="24" w:name="teaching-and-mentorship"/>
    <w:p>
      <w:pPr>
        <w:pStyle w:val="Heading2"/>
      </w:pPr>
      <w:r>
        <w:t xml:space="preserve">Teaching and Mentorship</w:t>
      </w:r>
    </w:p>
    <w:p>
      <w:pPr>
        <w:pStyle w:val="FirstParagraph"/>
      </w:pPr>
      <w:r>
        <w:rPr>
          <w:bCs/>
          <w:b/>
        </w:rPr>
        <w:t xml:space="preserve">Adjunct Lecturer</w:t>
      </w:r>
      <w:r>
        <w:br/>
      </w:r>
      <w:r>
        <w:rPr>
          <w:iCs/>
          <w:i/>
        </w:rPr>
        <w:t xml:space="preserve">Department of Environmental Science, University of Dhaka</w:t>
      </w:r>
      <w:r>
        <w:br/>
      </w:r>
      <w:r>
        <w:rPr>
          <w:iCs/>
          <w:i/>
        </w:rPr>
        <w:t xml:space="preserve">2018–Present</w:t>
      </w:r>
      <w:r>
        <w:br/>
      </w:r>
      <w:r>
        <w:t xml:space="preserve">- Taught courses on "Environmental Policy" and "Climate Change Impacts."</w:t>
      </w:r>
      <w:r>
        <w:br/>
      </w:r>
      <w:r>
        <w:t xml:space="preserve">- Supervised 12 MPhil and PhD students in their research projects.</w:t>
      </w:r>
      <w:r>
        <w:br/>
      </w:r>
      <w:r>
        <w:br/>
      </w:r>
      <w:r>
        <w:rPr>
          <w:bCs/>
          <w:b/>
        </w:rPr>
        <w:t xml:space="preserve">Mentor, Young Researchers Program</w:t>
      </w:r>
      <w:r>
        <w:br/>
      </w:r>
      <w:r>
        <w:rPr>
          <w:iCs/>
          <w:i/>
        </w:rPr>
        <w:t xml:space="preserve">BRAC University</w:t>
      </w:r>
      <w:r>
        <w:br/>
      </w:r>
      <w:r>
        <w:rPr>
          <w:iCs/>
          <w:i/>
        </w:rPr>
        <w:t xml:space="preserve">2017–2019</w:t>
      </w:r>
      <w:r>
        <w:br/>
      </w:r>
      <w:r>
        <w:t xml:space="preserve">- Guided 25 early-career researchers in developing proposals for national and international funding.</w:t>
      </w:r>
      <w:r>
        <w:br/>
      </w:r>
    </w:p>
    <w:bookmarkEnd w:id="24"/>
    <w:bookmarkStart w:id="25" w:name="professional-development"/>
    <w:p>
      <w:pPr>
        <w:pStyle w:val="Heading2"/>
      </w:pPr>
      <w:r>
        <w:t xml:space="preserve">Professional Development</w:t>
      </w:r>
    </w:p>
    <w:p>
      <w:pPr>
        <w:numPr>
          <w:ilvl w:val="0"/>
          <w:numId w:val="1003"/>
        </w:numPr>
        <w:pStyle w:val="Compact"/>
      </w:pPr>
      <w:r>
        <w:t xml:space="preserve">Participant, "Climate Change Adaptation in Urban Areas" Workshop, Dhaka (2023)</w:t>
      </w:r>
    </w:p>
    <w:p>
      <w:pPr>
        <w:numPr>
          <w:ilvl w:val="0"/>
          <w:numId w:val="1003"/>
        </w:numPr>
        <w:pStyle w:val="Compact"/>
      </w:pPr>
      <w:r>
        <w:t xml:space="preserve">Certificate in Research Methodology, International University of Business Agriculture and Technology (IUBAT), Dhaka (2021)</w:t>
      </w:r>
    </w:p>
    <w:p>
      <w:pPr>
        <w:numPr>
          <w:ilvl w:val="0"/>
          <w:numId w:val="1003"/>
        </w:numPr>
        <w:pStyle w:val="Compact"/>
      </w:pPr>
      <w:r>
        <w:t xml:space="preserve">Workshop on Open Access Publishing, Bangladesh Academy of Sciences (2020)</w:t>
      </w:r>
    </w:p>
    <w:bookmarkEnd w:id="25"/>
    <w:bookmarkStart w:id="26" w:name="awards-and-recognitions"/>
    <w:p>
      <w:pPr>
        <w:pStyle w:val="Heading2"/>
      </w:pPr>
      <w:r>
        <w:t xml:space="preserve">Awards and Recognitions</w:t>
      </w:r>
    </w:p>
    <w:p>
      <w:pPr>
        <w:numPr>
          <w:ilvl w:val="0"/>
          <w:numId w:val="1004"/>
        </w:numPr>
        <w:pStyle w:val="Compact"/>
      </w:pPr>
      <w:r>
        <w:t xml:space="preserve">Best Research Paper Award, Dhaka University Research Conference (2021)</w:t>
      </w:r>
    </w:p>
    <w:p>
      <w:pPr>
        <w:numPr>
          <w:ilvl w:val="0"/>
          <w:numId w:val="1004"/>
        </w:numPr>
        <w:pStyle w:val="Compact"/>
      </w:pPr>
      <w:r>
        <w:t xml:space="preserve">Young Scientist Award, Bangladesh Council of Scientific and Industrial Research (BCSIR) (2019)</w:t>
      </w:r>
    </w:p>
    <w:p>
      <w:pPr>
        <w:numPr>
          <w:ilvl w:val="0"/>
          <w:numId w:val="1004"/>
        </w:numPr>
        <w:pStyle w:val="Compact"/>
      </w:pPr>
      <w:r>
        <w:t xml:space="preserve">National Innovation in Climate Resilience Grant, Government of Bangladesh (2017)</w:t>
      </w:r>
    </w:p>
    <w:bookmarkEnd w:id="26"/>
    <w:bookmarkStart w:id="27" w:name="languages"/>
    <w:p>
      <w:pPr>
        <w:pStyle w:val="Heading2"/>
      </w:pPr>
      <w:r>
        <w:t xml:space="preserve">Languages</w:t>
      </w:r>
    </w:p>
    <w:p>
      <w:pPr>
        <w:pStyle w:val="FirstParagraph"/>
      </w:pPr>
      <w:r>
        <w:t xml:space="preserve">- English (Fluent)</w:t>
      </w:r>
      <w:r>
        <w:br/>
      </w:r>
      <w:r>
        <w:t xml:space="preserve">- Bangla (Native)</w:t>
      </w:r>
      <w:r>
        <w:br/>
      </w:r>
      <w:r>
        <w:t xml:space="preserve">- Hindi (Basic)</w:t>
      </w:r>
    </w:p>
    <w:bookmarkEnd w:id="27"/>
    <w:bookmarkStart w:id="28" w:name="references"/>
    <w:p>
      <w:pPr>
        <w:pStyle w:val="Heading2"/>
      </w:pPr>
      <w:r>
        <w:t xml:space="preserve">References</w:t>
      </w:r>
    </w:p>
    <w:p>
      <w:pPr>
        <w:pStyle w:val="FirstParagraph"/>
      </w:pPr>
      <w:r>
        <w:t xml:space="preserve">Available upon request. Contact Dr. Ayesha Rahman at ayesha.researcher@bangladesh.edu.</w:t>
      </w:r>
    </w:p>
    <w:p>
      <w:pPr>
        <w:pStyle w:val="BodyText"/>
      </w:pPr>
      <w:r>
        <w:t xml:space="preserve">This Curriculum Vitae reflects the contributions of an Academic Researcher in Bangladesh Dhaka, dedicated to advancing knowledge and addressing regional challenges through rigorous research and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Bangladesh Dhaka</dc:title>
  <dc:creator/>
  <dc:language>en</dc:language>
  <cp:keywords/>
  <dcterms:created xsi:type="dcterms:W3CDTF">2026-06-03T03:04:40Z</dcterms:created>
  <dcterms:modified xsi:type="dcterms:W3CDTF">2026-06-03T03:04:40Z</dcterms:modified>
</cp:coreProperties>
</file>

<file path=docProps/custom.xml><?xml version="1.0" encoding="utf-8"?>
<Properties xmlns="http://schemas.openxmlformats.org/officeDocument/2006/custom-properties" xmlns:vt="http://schemas.openxmlformats.org/officeDocument/2006/docPropsVTypes"/>
</file>