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France</w:t>
      </w:r>
      <w:r>
        <w:t xml:space="preserve"> </w:t>
      </w:r>
      <w:r>
        <w:t xml:space="preserve">Marseille</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Marseille, France</w:t>
      </w:r>
    </w:p>
    <w:bookmarkStart w:id="20" w:name="purpose"/>
    <w:p>
      <w:pPr>
        <w:pStyle w:val="Heading2"/>
      </w:pPr>
      <w:r>
        <w:t xml:space="preserve">Purpose</w:t>
      </w:r>
    </w:p>
    <w:p>
      <w:pPr>
        <w:pStyle w:val="FirstParagraph"/>
      </w:pPr>
      <w:r>
        <w:t xml:space="preserve">This Curriculum Vitae (CV) outlines the academic and professional profile of an Academic Researcher based in France Marseille. The document emphasizes expertise, contributions to research, and alignment with the academic landscape of Marseille, a hub for innovation and cultural exchange in southern France.</w:t>
      </w:r>
    </w:p>
    <w:bookmarkEnd w:id="20"/>
    <w:bookmarkStart w:id="21" w:name="academic-background"/>
    <w:p>
      <w:pPr>
        <w:pStyle w:val="Heading2"/>
      </w:pPr>
      <w:r>
        <w:t xml:space="preserve">Academic Background</w:t>
      </w:r>
    </w:p>
    <w:p>
      <w:pPr>
        <w:numPr>
          <w:ilvl w:val="0"/>
          <w:numId w:val="1001"/>
        </w:numPr>
        <w:pStyle w:val="Compact"/>
      </w:pPr>
      <w:r>
        <w:rPr>
          <w:bCs/>
          <w:b/>
        </w:rPr>
        <w:t xml:space="preserve">Ph.D. in [Your Field of Study]</w:t>
      </w:r>
      <w:r>
        <w:t xml:space="preserve">, [University Name], Aix-Marseille University (France) – 2015–2019</w:t>
      </w:r>
    </w:p>
    <w:p>
      <w:pPr>
        <w:numPr>
          <w:ilvl w:val="0"/>
          <w:numId w:val="1001"/>
        </w:numPr>
        <w:pStyle w:val="Compact"/>
      </w:pPr>
      <w:r>
        <w:rPr>
          <w:bCs/>
          <w:b/>
        </w:rPr>
        <w:t xml:space="preserve">M.Sc. in [Your Field of Study]</w:t>
      </w:r>
      <w:r>
        <w:t xml:space="preserve">, École Polytechnique Fédérale de Lausanne (EPFL) – 2012–2015</w:t>
      </w:r>
    </w:p>
    <w:p>
      <w:pPr>
        <w:numPr>
          <w:ilvl w:val="0"/>
          <w:numId w:val="1001"/>
        </w:numPr>
        <w:pStyle w:val="Compact"/>
      </w:pPr>
      <w:r>
        <w:rPr>
          <w:bCs/>
          <w:b/>
        </w:rPr>
        <w:t xml:space="preserve">B.Sc. in [Your Field of Study]</w:t>
      </w:r>
      <w:r>
        <w:t xml:space="preserve">, Université de Provence (Aix-Marseille) – 2009–2012</w:t>
      </w:r>
    </w:p>
    <w:bookmarkEnd w:id="21"/>
    <w:bookmarkStart w:id="22" w:name="research-experience"/>
    <w:p>
      <w:pPr>
        <w:pStyle w:val="Heading2"/>
      </w:pPr>
      <w:r>
        <w:t xml:space="preserve">Research Experience</w:t>
      </w:r>
    </w:p>
    <w:p>
      <w:pPr>
        <w:numPr>
          <w:ilvl w:val="0"/>
          <w:numId w:val="1002"/>
        </w:numPr>
        <w:pStyle w:val="Compact"/>
      </w:pPr>
      <w:r>
        <w:rPr>
          <w:bCs/>
          <w:b/>
        </w:rPr>
        <w:t xml:space="preserve">Postdoctoral Researcher</w:t>
      </w:r>
      <w:r>
        <w:t xml:space="preserve">, Laboratoire de Recherche en Sciences Humaines et Sociales (LRSHS), Aix-Marseille University – 2019–Present</w:t>
      </w:r>
    </w:p>
    <w:p>
      <w:pPr>
        <w:numPr>
          <w:ilvl w:val="0"/>
          <w:numId w:val="1002"/>
        </w:numPr>
        <w:pStyle w:val="Compact"/>
      </w:pPr>
      <w:r>
        <w:rPr>
          <w:bCs/>
          <w:b/>
        </w:rPr>
        <w:t xml:space="preserve">Research Assistant</w:t>
      </w:r>
      <w:r>
        <w:t xml:space="preserve">, Institut de Recherche sur les Civilisations Méditerranéennes (IRCM), Marseille – 2017–2019</w:t>
      </w:r>
    </w:p>
    <w:p>
      <w:pPr>
        <w:numPr>
          <w:ilvl w:val="0"/>
          <w:numId w:val="1002"/>
        </w:numPr>
        <w:pStyle w:val="Compact"/>
      </w:pPr>
      <w:r>
        <w:rPr>
          <w:bCs/>
          <w:b/>
        </w:rPr>
        <w:t xml:space="preserve">Visiting Researcher</w:t>
      </w:r>
      <w:r>
        <w:t xml:space="preserve">, Université de Cergy-Pontoise (France) – 2018</w:t>
      </w:r>
    </w:p>
    <w:bookmarkEnd w:id="22"/>
    <w:bookmarkStart w:id="23" w:name="publications"/>
    <w:p>
      <w:pPr>
        <w:pStyle w:val="Heading2"/>
      </w:pPr>
      <w:r>
        <w:t xml:space="preserve">Publications</w:t>
      </w:r>
    </w:p>
    <w:p>
      <w:pPr>
        <w:numPr>
          <w:ilvl w:val="0"/>
          <w:numId w:val="1003"/>
        </w:numPr>
        <w:pStyle w:val="Compact"/>
      </w:pPr>
      <w:r>
        <w:rPr>
          <w:bCs/>
          <w:b/>
        </w:rPr>
        <w:t xml:space="preserve">[Title of Publication]</w:t>
      </w:r>
      <w:r>
        <w:t xml:space="preserve">, Journal of [Field], 2023 (in press). Co-authored with [Co-authors].</w:t>
      </w:r>
    </w:p>
    <w:p>
      <w:pPr>
        <w:numPr>
          <w:ilvl w:val="0"/>
          <w:numId w:val="1003"/>
        </w:numPr>
        <w:pStyle w:val="Compact"/>
      </w:pPr>
      <w:r>
        <w:rPr>
          <w:bCs/>
          <w:b/>
        </w:rPr>
        <w:t xml:space="preserve">[Title of Publication]</w:t>
      </w:r>
      <w:r>
        <w:t xml:space="preserve">, International Review of Social Sciences, 2021. Available at [DOI or Link].</w:t>
      </w:r>
    </w:p>
    <w:p>
      <w:pPr>
        <w:numPr>
          <w:ilvl w:val="0"/>
          <w:numId w:val="1003"/>
        </w:numPr>
        <w:pStyle w:val="Compact"/>
      </w:pPr>
      <w:r>
        <w:rPr>
          <w:bCs/>
          <w:b/>
        </w:rPr>
        <w:t xml:space="preserve">[Title of Publication]</w:t>
      </w:r>
      <w:r>
        <w:t xml:space="preserve">, edited volume, Oxford University Press, 2020. Co-edited with [Name].</w:t>
      </w:r>
    </w:p>
    <w:bookmarkEnd w:id="23"/>
    <w:bookmarkStart w:id="24" w:name="teaching-experience"/>
    <w:p>
      <w:pPr>
        <w:pStyle w:val="Heading2"/>
      </w:pPr>
      <w:r>
        <w:t xml:space="preserve">Teaching Experience</w:t>
      </w:r>
    </w:p>
    <w:p>
      <w:pPr>
        <w:numPr>
          <w:ilvl w:val="0"/>
          <w:numId w:val="1004"/>
        </w:numPr>
        <w:pStyle w:val="Compact"/>
      </w:pPr>
      <w:r>
        <w:rPr>
          <w:bCs/>
          <w:b/>
        </w:rPr>
        <w:t xml:space="preserve">Adjunct Professor</w:t>
      </w:r>
      <w:r>
        <w:t xml:space="preserve">, Aix-Marseille University – 2019–Present</w:t>
      </w:r>
    </w:p>
    <w:p>
      <w:pPr>
        <w:numPr>
          <w:ilvl w:val="0"/>
          <w:numId w:val="1004"/>
        </w:numPr>
        <w:pStyle w:val="Compact"/>
      </w:pPr>
      <w:r>
        <w:rPr>
          <w:bCs/>
          <w:b/>
        </w:rPr>
        <w:t xml:space="preserve">Guest Lecturer</w:t>
      </w:r>
      <w:r>
        <w:t xml:space="preserve">, École Supérieure des Arts et Métiers (ESAM), Marseille – 2021–Present</w:t>
      </w:r>
    </w:p>
    <w:p>
      <w:pPr>
        <w:numPr>
          <w:ilvl w:val="0"/>
          <w:numId w:val="1004"/>
        </w:numPr>
        <w:pStyle w:val="Compact"/>
      </w:pPr>
      <w:r>
        <w:rPr>
          <w:bCs/>
          <w:b/>
        </w:rPr>
        <w:t xml:space="preserve">Workshop Leader</w:t>
      </w:r>
      <w:r>
        <w:t xml:space="preserve">, Marseille Institute of Advanced Studies (MISA) – 2020</w:t>
      </w:r>
    </w:p>
    <w:bookmarkEnd w:id="24"/>
    <w:bookmarkStart w:id="25" w:name="grants-and-awards"/>
    <w:p>
      <w:pPr>
        <w:pStyle w:val="Heading2"/>
      </w:pPr>
      <w:r>
        <w:t xml:space="preserve">Grants and Awards</w:t>
      </w:r>
    </w:p>
    <w:p>
      <w:pPr>
        <w:numPr>
          <w:ilvl w:val="0"/>
          <w:numId w:val="1005"/>
        </w:numPr>
        <w:pStyle w:val="Compact"/>
      </w:pPr>
      <w:r>
        <w:rPr>
          <w:bCs/>
          <w:b/>
        </w:rPr>
        <w:t xml:space="preserve">ANR Grant</w:t>
      </w:r>
      <w:r>
        <w:t xml:space="preserve">, "Mediterranean Crossroads: Cultural Dynamics in Marseille" – 2021–2024 (Principal Investigator)</w:t>
      </w:r>
    </w:p>
    <w:p>
      <w:pPr>
        <w:numPr>
          <w:ilvl w:val="0"/>
          <w:numId w:val="1005"/>
        </w:numPr>
        <w:pStyle w:val="Compact"/>
      </w:pPr>
      <w:r>
        <w:rPr>
          <w:bCs/>
          <w:b/>
        </w:rPr>
        <w:t xml:space="preserve">European Union Marie Skłodowska-Curie Fellowship</w:t>
      </w:r>
      <w:r>
        <w:t xml:space="preserve">, 2018–2019</w:t>
      </w:r>
    </w:p>
    <w:p>
      <w:pPr>
        <w:numPr>
          <w:ilvl w:val="0"/>
          <w:numId w:val="1005"/>
        </w:numPr>
        <w:pStyle w:val="Compact"/>
      </w:pPr>
      <w:r>
        <w:rPr>
          <w:bCs/>
          <w:b/>
        </w:rPr>
        <w:t xml:space="preserve">Award for Excellence in Research</w:t>
      </w:r>
      <w:r>
        <w:t xml:space="preserve">, Aix-Marseille University, 2022</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Membre de l’Association Française de Science Politique (AFSP)</w:t>
      </w:r>
    </w:p>
    <w:p>
      <w:pPr>
        <w:numPr>
          <w:ilvl w:val="0"/>
          <w:numId w:val="1006"/>
        </w:numPr>
        <w:pStyle w:val="Compact"/>
      </w:pPr>
      <w:r>
        <w:rPr>
          <w:bCs/>
          <w:b/>
        </w:rPr>
        <w:t xml:space="preserve">Member, International Society for Cultural History</w:t>
      </w:r>
    </w:p>
    <w:bookmarkEnd w:id="26"/>
    <w:bookmarkStart w:id="27"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Proficient (C1 level)</w:t>
      </w:r>
    </w:p>
    <w:p>
      <w:pPr>
        <w:numPr>
          <w:ilvl w:val="0"/>
          <w:numId w:val="1007"/>
        </w:numPr>
        <w:pStyle w:val="Compact"/>
      </w:pPr>
      <w:r>
        <w:t xml:space="preserve">Spanish – Intermediate (B2 level)</w:t>
      </w:r>
    </w:p>
    <w:bookmarkEnd w:id="27"/>
    <w:bookmarkStart w:id="28" w:name="references"/>
    <w:p>
      <w:pPr>
        <w:pStyle w:val="Heading2"/>
      </w:pPr>
      <w:r>
        <w:t xml:space="preserve">References</w:t>
      </w:r>
    </w:p>
    <w:p>
      <w:pPr>
        <w:pStyle w:val="FirstParagraph"/>
      </w:pPr>
      <w:r>
        <w:t xml:space="preserve">Available upon request. References include esteemed academics from Aix-Marseille University and other institutions in France Marseille.</w:t>
      </w:r>
    </w:p>
    <w:bookmarkEnd w:id="28"/>
    <w:bookmarkStart w:id="29" w:name="closing-statement"/>
    <w:p>
      <w:pPr>
        <w:pStyle w:val="Heading2"/>
      </w:pPr>
      <w:r>
        <w:t xml:space="preserve">Closing Statement</w:t>
      </w:r>
    </w:p>
    <w:p>
      <w:pPr>
        <w:pStyle w:val="FirstParagraph"/>
      </w:pPr>
      <w:r>
        <w:t xml:space="preserve">This CV reflects the academic journey of an Academic Researcher deeply rooted in France Marseille. With a focus on interdisciplinary collaboration, cultural analysis, and innovation, the researcher contributes to the dynamic academic ecosystem of southern France. The integration of Marseille’s unique historical and contemporary context into research and teaching underscores a commitment to excellence in both academia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France Marseille</dc:title>
  <dc:creator/>
  <dc:language>en</dc:language>
  <cp:keywords/>
  <dcterms:created xsi:type="dcterms:W3CDTF">2025-12-05T06:39:00Z</dcterms:created>
  <dcterms:modified xsi:type="dcterms:W3CDTF">2025-12-05T06:39:00Z</dcterms:modified>
</cp:coreProperties>
</file>

<file path=docProps/custom.xml><?xml version="1.0" encoding="utf-8"?>
<Properties xmlns="http://schemas.openxmlformats.org/officeDocument/2006/custom-properties" xmlns:vt="http://schemas.openxmlformats.org/officeDocument/2006/docPropsVTypes"/>
</file>