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X7c44796032fd9aaaf45e20b5422d4a076a1c052"/>
    <w:p>
      <w:pPr>
        <w:pStyle w:val="Heading2"/>
      </w:pPr>
      <w:r>
        <w:t xml:space="preserve">Academic Researcher Based in Kazakhstan Almaty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Aigul M. Nurtayeva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a.nurtayeva@kaznu.edu.kz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+7 701 234 5678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Almaty, Kazakhstan, 050040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linkedin.com/in/aigul-nurtayeva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Academic Researcher with over 12 years of experience in advancing scientific knowledge and fostering innovation in Kazakhstan Almaty. Specializing in [insert field, e.g., "Environmental Science and Sustainable Development"], my work focuses on addressing regional challenges through interdisciplinary research. As a key contributor to the academic community in Almaty, I have collaborated with institutions such as Kazakh National University (KazNU) and the International Center for Theoretical Physics (ICTP) to promote research excellence. My career is marked by a commitment to education, publication in high-impact journals, and securing funding for projects that align with Kazakhstan's national development goals.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Environmental Science</w:t>
      </w:r>
      <w:r>
        <w:t xml:space="preserve">, Kazakh National University, Almaty, Kazakhstan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Ecology and Environmental Management</w:t>
      </w:r>
      <w:r>
        <w:t xml:space="preserve">, Lomonosov Moscow State University, Russia (2007–2010)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Biology</w:t>
      </w:r>
      <w:r>
        <w:t xml:space="preserve">, Al-Farabi Kazakh National University, Almaty, Kazakhstan (2004–2007)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researcher"/>
    <w:p>
      <w:pPr>
        <w:pStyle w:val="Heading4"/>
      </w:pPr>
      <w:r>
        <w:t xml:space="preserve">Senior Researcher</w:t>
      </w:r>
    </w:p>
    <w:p>
      <w:pPr>
        <w:pStyle w:val="FirstParagraph"/>
      </w:pPr>
      <w:r>
        <w:rPr>
          <w:bCs/>
          <w:b/>
        </w:rPr>
        <w:t xml:space="preserve">Kazakh National University (KazNU), Almaty, Kazakhstan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researcher on a project funded by the Ministry of Education and Science of Kazakhstan, focusing on "Climate Change Impacts on Biodiversity in Central Asia."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teams to develop sustainable agriculture practices tailored to Almaty's ecological conditions.</w:t>
      </w:r>
    </w:p>
    <w:p>
      <w:pPr>
        <w:numPr>
          <w:ilvl w:val="0"/>
          <w:numId w:val="1002"/>
        </w:numPr>
        <w:pStyle w:val="Compact"/>
      </w:pPr>
      <w:r>
        <w:t xml:space="preserve">Published 15+ peer-reviewed articles in journals such as *Environmental Research Letters* and *Journal of Environmental Management*.</w:t>
      </w:r>
    </w:p>
    <w:bookmarkEnd w:id="23"/>
    <w:bookmarkStart w:id="24" w:name="research-fellow"/>
    <w:p>
      <w:pPr>
        <w:pStyle w:val="Heading4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International Center for Theoretical Physics (ICTP), Trieste, Italy (Remote Position)</w:t>
      </w:r>
    </w:p>
    <w:p>
      <w:pPr>
        <w:pStyle w:val="BodyText"/>
      </w:pPr>
      <w:r>
        <w:rPr>
          <w:iCs/>
          <w:i/>
        </w:rPr>
        <w:t xml:space="preserve">2015–2017</w:t>
      </w:r>
    </w:p>
    <w:p>
      <w:pPr>
        <w:numPr>
          <w:ilvl w:val="0"/>
          <w:numId w:val="1003"/>
        </w:numPr>
        <w:pStyle w:val="Compact"/>
      </w:pPr>
      <w:r>
        <w:t xml:space="preserve">Conducted research on renewable energy systems, with a focus on solar and wind energy integration in Kazakhstan's power grid.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ICTP Summer School on Energy Systems, enhancing collaboration between Almaty-based researchers and global experts.</w:t>
      </w:r>
    </w:p>
    <w:bookmarkEnd w:id="24"/>
    <w:bookmarkStart w:id="25" w:name="postdoctoral-researcher"/>
    <w:p>
      <w:pPr>
        <w:pStyle w:val="Heading4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Al-Farabi Kazakh National University, Almaty, Kazakhstan</w:t>
      </w:r>
    </w:p>
    <w:p>
      <w:pPr>
        <w:pStyle w:val="BodyText"/>
      </w:pPr>
      <w:r>
        <w:rPr>
          <w:iCs/>
          <w:i/>
        </w:rPr>
        <w:t xml:space="preserve">2014–2015</w:t>
      </w:r>
    </w:p>
    <w:p>
      <w:pPr>
        <w:numPr>
          <w:ilvl w:val="0"/>
          <w:numId w:val="1004"/>
        </w:numPr>
        <w:pStyle w:val="Compact"/>
      </w:pPr>
      <w:r>
        <w:t xml:space="preserve">Focused on molecular ecology and its applications to conservation biology in the Tien Shan Mountains.</w:t>
      </w:r>
    </w:p>
    <w:p>
      <w:pPr>
        <w:numPr>
          <w:ilvl w:val="0"/>
          <w:numId w:val="1004"/>
        </w:numPr>
        <w:pStyle w:val="Compact"/>
      </w:pPr>
      <w:r>
        <w:t xml:space="preserve">Supported the establishment of a regional research network linking Almaty universities with institutions in Kyrgyzstan and Uzbekistan.</w:t>
      </w:r>
    </w:p>
    <w:bookmarkEnd w:id="25"/>
    <w:bookmarkEnd w:id="26"/>
    <w:bookmarkStart w:id="27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Climate Change Adaptation Strategies for Central Asia</w:t>
      </w:r>
    </w:p>
    <w:p>
      <w:pPr>
        <w:numPr>
          <w:ilvl w:val="0"/>
          <w:numId w:val="1005"/>
        </w:numPr>
        <w:pStyle w:val="Compact"/>
      </w:pPr>
      <w:r>
        <w:t xml:space="preserve">Sustainable Resource Management in Arid and Semi-Arid Regions</w:t>
      </w:r>
    </w:p>
    <w:p>
      <w:pPr>
        <w:numPr>
          <w:ilvl w:val="0"/>
          <w:numId w:val="1005"/>
        </w:numPr>
        <w:pStyle w:val="Compact"/>
      </w:pPr>
      <w:r>
        <w:t xml:space="preserve">Biodiversity Conservation and Ecosystem Services</w:t>
      </w:r>
    </w:p>
    <w:p>
      <w:pPr>
        <w:numPr>
          <w:ilvl w:val="0"/>
          <w:numId w:val="1005"/>
        </w:numPr>
        <w:pStyle w:val="Compact"/>
      </w:pPr>
      <w:r>
        <w:t xml:space="preserve">Renewable Energy Technologies for Rural Development in Kazakhstan Almaty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Journals:</w:t>
      </w:r>
    </w:p>
    <w:p>
      <w:pPr>
        <w:numPr>
          <w:ilvl w:val="0"/>
          <w:numId w:val="1006"/>
        </w:numPr>
        <w:pStyle w:val="Compact"/>
      </w:pPr>
      <w:r>
        <w:t xml:space="preserve">Nurtayeva, A. M., &amp; Abdrakhmanova, A. S. (2022). "Impacts of Climate Change on Almaty's Water Resources: A Multidisciplinary Approach." *Environmental Research Letters*, 17(5), 054038.</w:t>
      </w:r>
    </w:p>
    <w:p>
      <w:pPr>
        <w:numPr>
          <w:ilvl w:val="0"/>
          <w:numId w:val="1006"/>
        </w:numPr>
        <w:pStyle w:val="Compact"/>
      </w:pPr>
      <w:r>
        <w:t xml:space="preserve">Nurtayeva, A. M., et al. (2021). "Renewable Energy Integration in Kazakhstan: Case Study of Almaty Region." *Journal of Cleaner Production*, 309, 127345.</w:t>
      </w:r>
    </w:p>
    <w:p>
      <w:pPr>
        <w:numPr>
          <w:ilvl w:val="0"/>
          <w:numId w:val="1006"/>
        </w:numPr>
        <w:pStyle w:val="Compact"/>
      </w:pPr>
      <w:r>
        <w:t xml:space="preserve">Nurtayeva, A. M., &amp; Sarsekeyev, B. K. (2020). "Biodiversity Hotspots in the Tien Shan Mountains: Conservation Priorities for Almaty." *Biodiversity and Conservation*, 29(11), 3145–3167.</w:t>
      </w:r>
    </w:p>
    <w:p>
      <w:pPr>
        <w:pStyle w:val="FirstParagraph"/>
      </w:pPr>
      <w:r>
        <w:rPr>
          <w:bCs/>
          <w:b/>
        </w:rPr>
        <w:t xml:space="preserve">Conference Proceedings:</w:t>
      </w:r>
    </w:p>
    <w:p>
      <w:pPr>
        <w:numPr>
          <w:ilvl w:val="0"/>
          <w:numId w:val="1007"/>
        </w:numPr>
        <w:pStyle w:val="Compact"/>
      </w:pPr>
      <w:r>
        <w:t xml:space="preserve">Nurtayeva, A. M. (2023). "Sustainable Urban Development in Almaty: Challenges and Opportunities." In *Proceedings of the International Conference on Environmental Science and Technology*, Almaty, Kazakhstan.</w:t>
      </w:r>
    </w:p>
    <w:p>
      <w:pPr>
        <w:numPr>
          <w:ilvl w:val="0"/>
          <w:numId w:val="1007"/>
        </w:numPr>
        <w:pStyle w:val="Compact"/>
      </w:pPr>
      <w:r>
        <w:t xml:space="preserve">Nurtayeva, A. M. (2019). "Collaborative Research Networks in Central Asia: Lessons from Almaty." In *Proceedings of the Regional Symposium on Academic Innovation*, Astana, Kazakhstan.</w:t>
      </w:r>
    </w:p>
    <w:bookmarkEnd w:id="28"/>
    <w:bookmarkStart w:id="29" w:name="grants-and-funding"/>
    <w:p>
      <w:pPr>
        <w:pStyle w:val="Heading3"/>
      </w:pPr>
      <w:r>
        <w:t xml:space="preserve">Grants and Funding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Kazakhstan Scientific Research Grant (2021–2024)</w:t>
      </w:r>
      <w:r>
        <w:t xml:space="preserve">: "Climate Resilience in Almaty's Agricultural Systems" (Total: 5.8 million KZT).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Union Horizon 2020 Project (2019–2021)</w:t>
      </w:r>
      <w:r>
        <w:t xml:space="preserve">: Co-Principal Investigator on "Central Asian Renewable Energy Cooperation."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KazNU Internal Research Grant (2017–2018)</w:t>
      </w:r>
      <w:r>
        <w:t xml:space="preserve">: "Ecosystem Services of the Almaty Nature Reserve."</w:t>
      </w:r>
    </w:p>
    <w:bookmarkEnd w:id="29"/>
    <w:bookmarkStart w:id="30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Lecturer, Department of Ecology and Environmental Management</w:t>
      </w:r>
    </w:p>
    <w:p>
      <w:pPr>
        <w:pStyle w:val="BodyText"/>
      </w:pPr>
      <w:r>
        <w:rPr>
          <w:iCs/>
          <w:i/>
        </w:rPr>
        <w:t xml:space="preserve">Kazakh National University, Almaty, Kazakhstan (2015–2018)</w:t>
      </w:r>
    </w:p>
    <w:p>
      <w:pPr>
        <w:numPr>
          <w:ilvl w:val="0"/>
          <w:numId w:val="1009"/>
        </w:numPr>
        <w:pStyle w:val="Compact"/>
      </w:pPr>
      <w:r>
        <w:t xml:space="preserve">Taught courses on "Environmental Policy" and "Sustainable Development Practices."</w:t>
      </w:r>
    </w:p>
    <w:p>
      <w:pPr>
        <w:numPr>
          <w:ilvl w:val="0"/>
          <w:numId w:val="1009"/>
        </w:numPr>
        <w:pStyle w:val="Compact"/>
      </w:pPr>
      <w:r>
        <w:t xml:space="preserve">Mentored 30+ graduate students in thesis research, many of whom have since joined research institutions in Almaty.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Kazakh Society of Environmental Scientists</w:t>
      </w:r>
      <w:r>
        <w:t xml:space="preserve"> </w:t>
      </w:r>
      <w:r>
        <w:t xml:space="preserve">(Member since 2010)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International Association for Ecology and Environment (IAEE)</w:t>
      </w:r>
      <w:r>
        <w:t xml:space="preserve"> </w:t>
      </w:r>
      <w:r>
        <w:t xml:space="preserve">(Member since 2012)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European Geosciences Union (EGU)</w:t>
      </w:r>
      <w:r>
        <w:t xml:space="preserve"> </w:t>
      </w:r>
      <w:r>
        <w:t xml:space="preserve">(Member since 2018)</w:t>
      </w:r>
    </w:p>
    <w:bookmarkEnd w:id="31"/>
    <w:bookmarkStart w:id="32" w:name="languages-and-technical-skills"/>
    <w:p>
      <w:pPr>
        <w:pStyle w:val="Heading3"/>
      </w:pPr>
      <w:r>
        <w:t xml:space="preserve">Languages and Technical Skills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Kazakh (Native), Russian (Fluent), English (Professional proficiency).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 mapping, statistical analysis (R, SPSS), remote sensing, ecosystem modeling.</w:t>
      </w:r>
    </w:p>
    <w:bookmarkEnd w:id="32"/>
    <w:bookmarkStart w:id="33" w:name="certifications-and-workshops"/>
    <w:p>
      <w:pPr>
        <w:pStyle w:val="Heading3"/>
      </w:pPr>
      <w:r>
        <w:t xml:space="preserve">Certifications and Workshops</w:t>
      </w:r>
    </w:p>
    <w:p>
      <w:pPr>
        <w:numPr>
          <w:ilvl w:val="0"/>
          <w:numId w:val="1011"/>
        </w:numPr>
        <w:pStyle w:val="Compact"/>
      </w:pPr>
      <w:r>
        <w:t xml:space="preserve">Certificate in "Climate Change and Sustainability" from the University of Cambridge (2020).</w:t>
      </w:r>
    </w:p>
    <w:p>
      <w:pPr>
        <w:numPr>
          <w:ilvl w:val="0"/>
          <w:numId w:val="1011"/>
        </w:numPr>
        <w:pStyle w:val="Compact"/>
      </w:pPr>
      <w:r>
        <w:t xml:space="preserve">Workshop on "Grant Writing for International Research Projects" by the European Commission (2019).</w:t>
      </w:r>
    </w:p>
    <w:p>
      <w:pPr>
        <w:numPr>
          <w:ilvl w:val="0"/>
          <w:numId w:val="1011"/>
        </w:numPr>
        <w:pStyle w:val="Compact"/>
      </w:pPr>
      <w:r>
        <w:t xml:space="preserve">Training in "Data Analysis for Environmental Research" at Al-Farabi Kazakh National University (2017).</w:t>
      </w:r>
    </w:p>
    <w:bookmarkEnd w:id="33"/>
    <w:bookmarkStart w:id="34" w:name="community-and-outreach"/>
    <w:p>
      <w:pPr>
        <w:pStyle w:val="Heading3"/>
      </w:pPr>
      <w:r>
        <w:t xml:space="preserve">Community and Outreach</w:t>
      </w:r>
    </w:p>
    <w:p>
      <w:pPr>
        <w:pStyle w:val="FirstParagraph"/>
      </w:pPr>
      <w:r>
        <w:t xml:space="preserve">Active participant in public science initiatives in Almaty, including:</w:t>
      </w:r>
    </w:p>
    <w:p>
      <w:pPr>
        <w:numPr>
          <w:ilvl w:val="0"/>
          <w:numId w:val="1012"/>
        </w:numPr>
        <w:pStyle w:val="Compact"/>
      </w:pPr>
      <w:r>
        <w:t xml:space="preserve">Organizing a series of "Green Talks" to engage local communities in environmental issues.</w:t>
      </w:r>
    </w:p>
    <w:p>
      <w:pPr>
        <w:numPr>
          <w:ilvl w:val="0"/>
          <w:numId w:val="1012"/>
        </w:numPr>
        <w:pStyle w:val="Compact"/>
      </w:pPr>
      <w:r>
        <w:t xml:space="preserve">Collaborating with Almaty's municipal government to develop eco-friendly urban planning guidelines.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Aigul M. Nurtayeva at a.nurtayeva@kaznu.edu.kz.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in Kazakhstan Almaty</dc:title>
  <dc:creator/>
  <dc:language>en</dc:language>
  <cp:keywords/>
  <dcterms:created xsi:type="dcterms:W3CDTF">2026-07-23T15:21:42Z</dcterms:created>
  <dcterms:modified xsi:type="dcterms:W3CDTF">2026-07-23T15:21:42Z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