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Xdde89097f2d581e3c871cc029a0032fe7857aaf"/>
    <w:p>
      <w:pPr>
        <w:pStyle w:val="Heading2"/>
      </w:pPr>
      <w:r>
        <w:t xml:space="preserve">Academic Researcher | United Kingdom London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Thompson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+44 7700 900123 | emily.thompson@researcher.uk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Regent's Park Road, London, NW1 5AB, United Kingdom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Academic Researcher with over a decade of experience in advancing scientific inquiry and fostering innovation within the dynamic academic landscape of the United Kingdom. Based in London, my work focuses on [insert specific field, e.g., "sustainable technologies", "social sciences", or "biomedical research"], contributing to high-impact publications and collaborative projects that address global challenges. As an active member of London’s research community, I am committed to excellence in teaching, mentorship, and interdisciplinary collaboration.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Environmental Science</w:t>
      </w:r>
      <w:r>
        <w:t xml:space="preserve">, University College London (UCL), United Kingdom | 2015–2019</w:t>
      </w:r>
      <w:r>
        <w:br/>
      </w:r>
      <w:r>
        <w:t xml:space="preserve">Thesis: "Climate Change Mitigation Strategies in Urban Ecosystems" – Recognized for innovative methodologies and policy implications.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Sustainable Development</w:t>
      </w:r>
      <w:r>
        <w:t xml:space="preserve">, The London School of Economics and Political Science (LSE), United Kingdom | 2012–2014</w:t>
      </w:r>
      <w:r>
        <w:br/>
      </w:r>
      <w:r>
        <w:t xml:space="preserve">Research focused on equitable resource distribution in post-industrial cities.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(Hons) in Environmental Biology</w:t>
      </w:r>
      <w:r>
        <w:t xml:space="preserve">, King’s College London, United Kingdom | 2009–2012</w:t>
      </w:r>
    </w:p>
    <w:bookmarkEnd w:id="22"/>
    <w:bookmarkStart w:id="26" w:name="research-experience"/>
    <w:p>
      <w:pPr>
        <w:pStyle w:val="Heading3"/>
      </w:pPr>
      <w:r>
        <w:t xml:space="preserve">Research Experience</w:t>
      </w:r>
    </w:p>
    <w:bookmarkStart w:id="23" w:name="senior-research-fellow"/>
    <w:p>
      <w:pPr>
        <w:pStyle w:val="Heading4"/>
      </w:pPr>
      <w:r>
        <w:t xml:space="preserve">Senior Research Fellow</w:t>
      </w:r>
    </w:p>
    <w:p>
      <w:pPr>
        <w:pStyle w:val="FirstParagraph"/>
      </w:pPr>
      <w:r>
        <w:rPr>
          <w:bCs/>
          <w:b/>
        </w:rPr>
        <w:t xml:space="preserve">Imperial College London, United Kingdom</w:t>
      </w:r>
      <w:r>
        <w:t xml:space="preserve"> </w:t>
      </w:r>
      <w:r>
        <w:t xml:space="preserve">| 2020–Present</w:t>
      </w:r>
      <w:r>
        <w:br/>
      </w:r>
      <w:r>
        <w:t xml:space="preserve">Leading a team of 15 researchers on the EU-funded "Green Cities" project, which explores urban resilience to climate change. Published 12 peer-reviewed articles in journals such as *Nature Climate Change* and *Journal of Environmental Policy*. Collaborated with London-based NGOs like the Greater London Authority (GLA) to inform city-wide sustainability policies.</w:t>
      </w:r>
    </w:p>
    <w:bookmarkEnd w:id="23"/>
    <w:bookmarkStart w:id="24" w:name="postdoctoral-researcher"/>
    <w:p>
      <w:pPr>
        <w:pStyle w:val="Heading4"/>
      </w:pPr>
      <w:r>
        <w:t xml:space="preserve">Postdoctoral Researcher</w:t>
      </w:r>
    </w:p>
    <w:p>
      <w:pPr>
        <w:pStyle w:val="FirstParagraph"/>
      </w:pPr>
      <w:r>
        <w:rPr>
          <w:bCs/>
          <w:b/>
        </w:rPr>
        <w:t xml:space="preserve">University of Cambridge, United Kingdom</w:t>
      </w:r>
      <w:r>
        <w:t xml:space="preserve"> </w:t>
      </w:r>
      <w:r>
        <w:t xml:space="preserve">| 2019–2020</w:t>
      </w:r>
      <w:r>
        <w:br/>
      </w:r>
      <w:r>
        <w:t xml:space="preserve">Investigated the socio-economic impacts of renewable energy transitions in the UK. Co-authored a landmark report cited by the UK government in its 2019 Climate Action Plan.</w:t>
      </w:r>
    </w:p>
    <w:bookmarkEnd w:id="24"/>
    <w:bookmarkStart w:id="25" w:name="research-assistant"/>
    <w:p>
      <w:pPr>
        <w:pStyle w:val="Heading4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King’s College London, United Kingdom</w:t>
      </w:r>
      <w:r>
        <w:t xml:space="preserve"> </w:t>
      </w:r>
      <w:r>
        <w:t xml:space="preserve">| 2015–2018</w:t>
      </w:r>
      <w:r>
        <w:br/>
      </w:r>
      <w:r>
        <w:t xml:space="preserve">Designed and executed experiments on air quality monitoring systems for urban environments. Presented findings at the International Conference on Environmental Science in London (2017).</w:t>
      </w:r>
    </w:p>
    <w:bookmarkEnd w:id="25"/>
    <w:bookmarkEnd w:id="26"/>
    <w:bookmarkStart w:id="27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2"/>
        </w:numPr>
        <w:pStyle w:val="Compact"/>
      </w:pPr>
      <w:r>
        <w:t xml:space="preserve">Thompson, E., &amp; Smith, J. (2023). "Urban Resilience in the Face of Climate Change: A London Case Study". *Nature Climate Change*, 13(4), 210–218.</w:t>
      </w:r>
    </w:p>
    <w:p>
      <w:pPr>
        <w:numPr>
          <w:ilvl w:val="0"/>
          <w:numId w:val="1002"/>
        </w:numPr>
        <w:pStyle w:val="Compact"/>
      </w:pPr>
      <w:r>
        <w:t xml:space="preserve">Thompson, E. (2021). "Policy Implications of Renewable Energy Transition in Post-Industrial Cities". *Journal of Sustainable Development*, 14(2), 45–67.</w:t>
      </w:r>
    </w:p>
    <w:p>
      <w:pPr>
        <w:numPr>
          <w:ilvl w:val="0"/>
          <w:numId w:val="1002"/>
        </w:numPr>
        <w:pStyle w:val="Compact"/>
      </w:pPr>
      <w:r>
        <w:t xml:space="preserve">Thompson, E., et al. (2019). "Air Quality Monitoring in London: A Multi-Disciplinary Approach". *Environmental Science &amp; Technology*, 53(8), 4567–4578.</w:t>
      </w:r>
    </w:p>
    <w:bookmarkEnd w:id="27"/>
    <w:bookmarkStart w:id="28" w:name="grants-and-funding"/>
    <w:p>
      <w:pPr>
        <w:pStyle w:val="Heading3"/>
      </w:pPr>
      <w:r>
        <w:t xml:space="preserve">Grants and Funding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Horizon Europe Grant</w:t>
      </w:r>
      <w:r>
        <w:t xml:space="preserve"> </w:t>
      </w:r>
      <w:r>
        <w:t xml:space="preserve">(2022–2025) | £1.8M – Lead Investigator for "Smart Cities 2030" project, focused on integrating AI with urban sustainability.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UK Research and Innovation (UKRI)</w:t>
      </w:r>
      <w:r>
        <w:t xml:space="preserve"> </w:t>
      </w:r>
      <w:r>
        <w:t xml:space="preserve">(2019–2021) | £450K – Funded study on "Community-Led Climate Action in London".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Wellcome Trust Fellowship</w:t>
      </w:r>
      <w:r>
        <w:t xml:space="preserve"> </w:t>
      </w:r>
      <w:r>
        <w:t xml:space="preserve">(2017–2018) | £200K – Supported research on public health and environmental policy integration.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Fellow, Royal Society of Biology (RSB), United Kingdom</w:t>
      </w:r>
    </w:p>
    <w:p>
      <w:pPr>
        <w:numPr>
          <w:ilvl w:val="0"/>
          <w:numId w:val="1004"/>
        </w:numPr>
        <w:pStyle w:val="Compact"/>
      </w:pPr>
      <w:r>
        <w:t xml:space="preserve">Member, British Ecological Society (BES)</w:t>
      </w:r>
    </w:p>
    <w:p>
      <w:pPr>
        <w:numPr>
          <w:ilvl w:val="0"/>
          <w:numId w:val="1004"/>
        </w:numPr>
        <w:pStyle w:val="Compact"/>
      </w:pPr>
      <w:r>
        <w:t xml:space="preserve">Editorial Board Member, *Journal of Urban Sustainability* (2021–Present)</w:t>
      </w:r>
    </w:p>
    <w:bookmarkEnd w:id="29"/>
    <w:bookmarkStart w:id="30" w:name="teaching-and-mentorship"/>
    <w:p>
      <w:pPr>
        <w:pStyle w:val="Heading3"/>
      </w:pPr>
      <w:r>
        <w:t xml:space="preserve">Teaching and Mentorship</w:t>
      </w:r>
    </w:p>
    <w:p>
      <w:pPr>
        <w:pStyle w:val="FirstParagraph"/>
      </w:pPr>
      <w:r>
        <w:rPr>
          <w:bCs/>
          <w:b/>
        </w:rPr>
        <w:t xml:space="preserve">Lecturer in Environmental Policy</w:t>
      </w:r>
      <w:r>
        <w:t xml:space="preserve">, Imperial College London | 2021–Present</w:t>
      </w:r>
      <w:r>
        <w:br/>
      </w:r>
      <w:r>
        <w:t xml:space="preserve">Designed and delivered undergraduate and postgraduate modules on sustainable development, with a focus on real-world case studies from London.</w:t>
      </w:r>
    </w:p>
    <w:p>
      <w:pPr>
        <w:pStyle w:val="BodyText"/>
      </w:pPr>
      <w:r>
        <w:rPr>
          <w:bCs/>
          <w:b/>
        </w:rPr>
        <w:t xml:space="preserve">Supervisor of PhD Students</w:t>
      </w:r>
      <w:r>
        <w:t xml:space="preserve"> </w:t>
      </w:r>
      <w:r>
        <w:t xml:space="preserve">| 2018–Present</w:t>
      </w:r>
      <w:r>
        <w:br/>
      </w:r>
      <w:r>
        <w:t xml:space="preserve">Guided 8 doctoral candidates in environmental science, many of whom have secured positions at UK institutions or leading global organizations.</w:t>
      </w:r>
    </w:p>
    <w:bookmarkEnd w:id="30"/>
    <w:bookmarkStart w:id="31" w:name="skills-competencies"/>
    <w:p>
      <w:pPr>
        <w:pStyle w:val="Heading3"/>
      </w:pPr>
      <w:r>
        <w:t xml:space="preserve">Skills &amp; Competencies</w:t>
      </w:r>
    </w:p>
    <w:p>
      <w:pPr>
        <w:numPr>
          <w:ilvl w:val="0"/>
          <w:numId w:val="1005"/>
        </w:numPr>
        <w:pStyle w:val="Compact"/>
      </w:pPr>
      <w:r>
        <w:t xml:space="preserve">Advanced data analysis (R, Python, GIS)</w:t>
      </w:r>
    </w:p>
    <w:p>
      <w:pPr>
        <w:numPr>
          <w:ilvl w:val="0"/>
          <w:numId w:val="1005"/>
        </w:numPr>
        <w:pStyle w:val="Compact"/>
      </w:pPr>
      <w:r>
        <w:t xml:space="preserve">Grant writing and project management</w:t>
      </w:r>
    </w:p>
    <w:p>
      <w:pPr>
        <w:numPr>
          <w:ilvl w:val="0"/>
          <w:numId w:val="1005"/>
        </w:numPr>
        <w:pStyle w:val="Compact"/>
      </w:pPr>
      <w:r>
        <w:t xml:space="preserve">Cross-disciplinary collaboration (e.g., engineering, public policy)</w:t>
      </w:r>
    </w:p>
    <w:p>
      <w:pPr>
        <w:numPr>
          <w:ilvl w:val="0"/>
          <w:numId w:val="1005"/>
        </w:numPr>
        <w:pStyle w:val="Compact"/>
      </w:pPr>
      <w:r>
        <w:t xml:space="preserve">Presentation and communication skills (hosted 20+ seminars in London)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pStyle w:val="FirstParagraph"/>
      </w:pPr>
      <w:r>
        <w:t xml:space="preserve">English (Native), Spanish (Fluent), French (Intermediate)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Dr. Emily Thompson at emily.thompson@researcher.uk.</w:t>
      </w:r>
    </w:p>
    <w:bookmarkEnd w:id="33"/>
    <w:p>
      <w:pPr>
        <w:pStyle w:val="BodyText"/>
      </w:pPr>
      <w:r>
        <w:t xml:space="preserve">This Curriculum Vitae is tailored for an Academic Researcher in the United Kingdom, with a focus on London-based contributions to science and policy. All details are accurate as of [insert date].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Academic Researcher</dc:title>
  <dc:creator/>
  <dc:language>en</dc:language>
  <cp:keywords/>
  <dcterms:created xsi:type="dcterms:W3CDTF">2026-06-03T21:49:37Z</dcterms:created>
  <dcterms:modified xsi:type="dcterms:W3CDTF">2026-06-03T21:49:37Z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