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Innovation Drive</w:t>
      </w:r>
      <w:r>
        <w:br/>
      </w:r>
      <w:r>
        <w:t xml:space="preserve">San Francisco, CA 94105</w:t>
      </w:r>
      <w:r>
        <w:br/>
      </w:r>
      <w:r>
        <w:t xml:space="preserve">Phone: (415) 555-0198</w:t>
      </w:r>
      <w:r>
        <w:br/>
      </w:r>
      <w:r>
        <w:t xml:space="preserve">Email: researcher@sf.edu</w:t>
      </w:r>
      <w:r>
        <w:br/>
      </w:r>
      <w:r>
        <w:t xml:space="preserve">LinkedIn: linkedin.com/in/academicresearcher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over a decade of expertise in [specific field, e.g., Biomedical Engineering, Artificial Intelligence, Environmental Science] and a strong commitment to advancing interdisciplinary research. A dedicated scholar based in the vibrant academic ecosystem of San Francisco, California, where collaboration with leading institutions like Stanford University and UC San Francisco has fueled groundbreaking work. Specialized in [key areas of research], with a focus on [specific goals or innovations]. Proven track record of publishing in high-impact journals, securing federal grants, and mentoring students. Committed to contributing to the academic and scientific community in the United States, particularly within the dynamic tech-driven environment of San Francisco.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Engineering</w:t>
      </w:r>
      <w:r>
        <w:br/>
      </w:r>
      <w:r>
        <w:t xml:space="preserve">Stanford University, Palo Alto, CA</w:t>
      </w:r>
      <w:r>
        <w:br/>
      </w:r>
      <w:r>
        <w:t xml:space="preserve">Graduated: May 2015</w:t>
      </w:r>
      <w:r>
        <w:br/>
      </w:r>
      <w:r>
        <w:t xml:space="preserve">Thesis: "Advancements in Neural Interface Technologies for Neuroprosthetics"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Electrical Engineering</w:t>
      </w:r>
      <w:r>
        <w:br/>
      </w:r>
      <w:r>
        <w:t xml:space="preserve">University of California, Berkeley, CA</w:t>
      </w:r>
      <w:r>
        <w:br/>
      </w:r>
      <w:r>
        <w:t xml:space="preserve">Graduated: December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br/>
      </w:r>
      <w:r>
        <w:t xml:space="preserve">Massachusetts Institute of Technology (MIT), Cambridge, MA</w:t>
      </w:r>
      <w:r>
        <w:br/>
      </w:r>
      <w:r>
        <w:t xml:space="preserve">Graduated: June 2009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UC San Francisco (UCSF) - Institute for Neurodegenerative Diseases</w:t>
      </w:r>
      <w:r>
        <w:br/>
      </w:r>
      <w:r>
        <w:t xml:space="preserve">San Francisco, CA</w:t>
      </w:r>
      <w:r>
        <w:br/>
      </w:r>
      <w: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National Institutes of Health (NIH)-funded project exploring the role of neuroinflammation in Alzheimer’s disease.</w:t>
      </w:r>
    </w:p>
    <w:p>
      <w:pPr>
        <w:numPr>
          <w:ilvl w:val="0"/>
          <w:numId w:val="1002"/>
        </w:numPr>
        <w:pStyle w:val="Compact"/>
      </w:pPr>
      <w:r>
        <w:t xml:space="preserve">Collaborated with local biotech startups in San Francisco to translate lab findings into wearable diagnostic devices.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such as *Nature Neuroscience* and *Journal of Neurology*.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Stanford University - Department of Bioengineering</w:t>
      </w:r>
      <w:r>
        <w:br/>
      </w:r>
      <w:r>
        <w:t xml:space="preserve">Palo Alto, CA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Developed AI-driven algorithms for early cancer detection, published in *Science Translational Medicine*.</w:t>
      </w:r>
    </w:p>
    <w:p>
      <w:pPr>
        <w:numPr>
          <w:ilvl w:val="0"/>
          <w:numId w:val="1003"/>
        </w:numPr>
        <w:pStyle w:val="Compact"/>
      </w:pPr>
      <w:r>
        <w:t xml:space="preserve">Founded a student-led research group focusing on sustainable energy solutions, supported by the National Science Foundation (NSF).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meeting of the American Society for Biochemistry and Molecular Biology (ASBMB) in San Francisco.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"Neuroinflammatory Biomarkers in Alzheimer’s Disease," *Nature Neuroscience*,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"AI-Powered Diagnostics for Early Cancer Detection," *Science Translational Medicine*,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"Sustainable Energy Solutions Using Nanomaterials," *Advanced Materials*, 2019.</w:t>
      </w:r>
    </w:p>
    <w:bookmarkEnd w:id="26"/>
    <w:bookmarkStart w:id="28" w:name="teaching-experience"/>
    <w:p>
      <w:pPr>
        <w:pStyle w:val="Heading2"/>
      </w:pPr>
      <w:r>
        <w:t xml:space="preserve">Teaching Experience</w:t>
      </w:r>
    </w:p>
    <w:bookmarkStart w:id="27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University of San Francisco (USF) - Department of Environmental Science</w:t>
      </w:r>
      <w:r>
        <w:br/>
      </w:r>
      <w:r>
        <w:t xml:space="preserve">San Francisco, CA</w:t>
      </w:r>
      <w:r>
        <w:br/>
      </w:r>
      <w:r>
        <w:t xml:space="preserve">August 2018 – Present</w:t>
      </w:r>
    </w:p>
    <w:p>
      <w:pPr>
        <w:numPr>
          <w:ilvl w:val="0"/>
          <w:numId w:val="1005"/>
        </w:numPr>
        <w:pStyle w:val="Compact"/>
      </w:pPr>
      <w:r>
        <w:t xml:space="preserve">Instructed undergraduate and graduate courses in Environmental Data Analysis and Biotechnology Ethics.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have published in local journals or joined San Francisco-based startups.</w:t>
      </w:r>
    </w:p>
    <w:bookmarkEnd w:id="27"/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– R01 Grant</w:t>
      </w:r>
      <w:r>
        <w:br/>
      </w:r>
      <w:r>
        <w:t xml:space="preserve">"Neuroinflammation and Neurodegeneration," $2.5M (2020–2024).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Science Foundation (NSF) – CAREER Award</w:t>
      </w:r>
      <w:r>
        <w:br/>
      </w:r>
      <w:r>
        <w:t xml:space="preserve">"AI in Healthcare Innovation," $1.8M (2017–2021).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Sector Collaborations</w:t>
      </w:r>
      <w:r>
        <w:br/>
      </w:r>
      <w:r>
        <w:t xml:space="preserve">Partnerships with San Francisco-based biotech firms like [Company Name] to fund research on neural interfaces.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for Biochemistry and Molecular Biology (ASBMB)</w:t>
      </w:r>
    </w:p>
    <w:p>
      <w:pPr>
        <w:numPr>
          <w:ilvl w:val="0"/>
          <w:numId w:val="1007"/>
        </w:numPr>
        <w:pStyle w:val="Compact"/>
      </w:pPr>
      <w:r>
        <w:t xml:space="preserve">Institute of Electrical and Electronics Engineers (IEEE)</w:t>
      </w:r>
    </w:p>
    <w:p>
      <w:pPr>
        <w:numPr>
          <w:ilvl w:val="0"/>
          <w:numId w:val="1007"/>
        </w:numPr>
        <w:pStyle w:val="Compact"/>
      </w:pPr>
      <w:r>
        <w:t xml:space="preserve">San Francisco Biotechnology Association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Programming: Python, R, MATLAB, TensorFlow</w:t>
      </w:r>
    </w:p>
    <w:p>
      <w:pPr>
        <w:numPr>
          <w:ilvl w:val="0"/>
          <w:numId w:val="1008"/>
        </w:numPr>
        <w:pStyle w:val="Compact"/>
      </w:pPr>
      <w:r>
        <w:t xml:space="preserve">Data Analysis: Machine learning, statistical modeling, bioinformatics</w:t>
      </w:r>
    </w:p>
    <w:p>
      <w:pPr>
        <w:numPr>
          <w:ilvl w:val="0"/>
          <w:numId w:val="1008"/>
        </w:numPr>
        <w:pStyle w:val="Compact"/>
      </w:pPr>
      <w:r>
        <w:t xml:space="preserve">Laboratory Techniques: CRISPR-Cas9 gene editing, electrophysiology, imaging microscopy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United States San Francisco academic and research community. As an Academic Researcher, [Your Name] aligns with the innovative spirit of San Francisco’s institutions, contributing to cutting-edge science while fostering collaboration within the region’s dynamic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2026-06-03T14:00:14Z</dcterms:created>
  <dcterms:modified xsi:type="dcterms:W3CDTF">2026-06-03T14:00:14Z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