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john.carter@sydneyaccountants.com</w:t>
      </w:r>
      <w:r>
        <w:br/>
      </w:r>
      <w:r>
        <w:rPr>
          <w:bCs/>
          <w:b/>
        </w:rPr>
        <w:t xml:space="preserve">Phone:</w:t>
      </w:r>
      <w:r>
        <w:t xml:space="preserve"> </w:t>
      </w:r>
      <w:r>
        <w:t xml:space="preserve">+61 412 345 678</w:t>
      </w:r>
      <w:r>
        <w:br/>
      </w:r>
      <w:r>
        <w:rPr>
          <w:bCs/>
          <w:b/>
        </w:rPr>
        <w:t xml:space="preserve">Address:</w:t>
      </w:r>
      <w:r>
        <w:t xml:space="preserve"> </w:t>
      </w:r>
      <w:r>
        <w:t xml:space="preserve">123 George Street, Sydney NSW 2000, Australia</w:t>
      </w:r>
    </w:p>
    <w:bookmarkEnd w:id="20"/>
    <w:bookmarkStart w:id="21" w:name="professional-summary"/>
    <w:p>
      <w:pPr>
        <w:pStyle w:val="Heading2"/>
      </w:pPr>
      <w:r>
        <w:t xml:space="preserve">Professional Summary</w:t>
      </w:r>
    </w:p>
    <w:p>
      <w:pPr>
        <w:pStyle w:val="FirstParagraph"/>
      </w:pPr>
      <w:r>
        <w:t xml:space="preserve">A highly motivated and detail-oriented Accountant with over 8 years of experience in financial reporting, tax compliance, and business advisory services. Specializing in corporate accounting and audit within the dynamic business environment of Australia Sydney. Proven track record of delivering accurate financial solutions for clients across various industries, including retail, technology, and professional services. A member of the Australian Institute of Chartered Accountants (AICA) and committed to upholding the highest standards of professionalism in all roles as an Accountant in Australia Sydney.</w:t>
      </w:r>
    </w:p>
    <w:bookmarkEnd w:id="21"/>
    <w:bookmarkStart w:id="25"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Bennett &amp; Co. Accounting Services</w:t>
      </w:r>
      <w:r>
        <w:br/>
      </w:r>
      <w:r>
        <w:t xml:space="preserve">Sydney, NSW | January 2019 – Present</w:t>
      </w:r>
    </w:p>
    <w:p>
      <w:pPr>
        <w:numPr>
          <w:ilvl w:val="0"/>
          <w:numId w:val="1001"/>
        </w:numPr>
        <w:pStyle w:val="Compact"/>
      </w:pPr>
      <w:r>
        <w:t xml:space="preserve">Managed end-to-end financial accounting processes for 50+ clients, ensuring compliance with Australian tax regulations and AASB standards.</w:t>
      </w:r>
    </w:p>
    <w:p>
      <w:pPr>
        <w:numPr>
          <w:ilvl w:val="0"/>
          <w:numId w:val="1001"/>
        </w:numPr>
        <w:pStyle w:val="Compact"/>
      </w:pPr>
      <w:r>
        <w:t xml:space="preserve">Provided strategic financial advice to small to medium enterprises (SMEs) in Australia Sydney, helping them optimize tax strategies and improve profitability.</w:t>
      </w:r>
    </w:p>
    <w:p>
      <w:pPr>
        <w:numPr>
          <w:ilvl w:val="0"/>
          <w:numId w:val="1001"/>
        </w:numPr>
        <w:pStyle w:val="Compact"/>
      </w:pPr>
      <w:r>
        <w:t xml:space="preserve">Led a team of 3 junior accountants in preparing monthly, quarterly, and annual financial statements for clients across industries such as hospitality and IT services.</w:t>
      </w:r>
    </w:p>
    <w:p>
      <w:pPr>
        <w:numPr>
          <w:ilvl w:val="0"/>
          <w:numId w:val="1001"/>
        </w:numPr>
        <w:pStyle w:val="Compact"/>
      </w:pPr>
      <w:r>
        <w:t xml:space="preserve">Implemented digital accounting tools like Xero and MYOB to streamline processes, reducing manual errors by 30% within the first year.</w:t>
      </w:r>
    </w:p>
    <w:p>
      <w:pPr>
        <w:numPr>
          <w:ilvl w:val="0"/>
          <w:numId w:val="1001"/>
        </w:numPr>
        <w:pStyle w:val="Compact"/>
      </w:pPr>
      <w:r>
        <w:t xml:space="preserve">Conducted tax audits and risk assessments for clients in Australia Sydney, identifying potential savings of over $250,000 in annual tax liabilities.</w:t>
      </w:r>
    </w:p>
    <w:bookmarkEnd w:id="22"/>
    <w:bookmarkStart w:id="23" w:name="accountant"/>
    <w:p>
      <w:pPr>
        <w:pStyle w:val="Heading3"/>
      </w:pPr>
      <w:r>
        <w:t xml:space="preserve">Accountant</w:t>
      </w:r>
    </w:p>
    <w:p>
      <w:pPr>
        <w:pStyle w:val="FirstParagraph"/>
      </w:pPr>
      <w:r>
        <w:rPr>
          <w:bCs/>
          <w:b/>
        </w:rPr>
        <w:t xml:space="preserve">Precision Financial Solutions</w:t>
      </w:r>
      <w:r>
        <w:br/>
      </w:r>
      <w:r>
        <w:t xml:space="preserve">Sydney, NSW | June 2016 – December 2018</w:t>
      </w:r>
    </w:p>
    <w:p>
      <w:pPr>
        <w:numPr>
          <w:ilvl w:val="0"/>
          <w:numId w:val="1002"/>
        </w:numPr>
        <w:pStyle w:val="Compact"/>
      </w:pPr>
      <w:r>
        <w:t xml:space="preserve">Handled payroll processing, accounts payable/receivable, and bank reconciliations for 30+ clients in Australia Sydney.</w:t>
      </w:r>
    </w:p>
    <w:p>
      <w:pPr>
        <w:numPr>
          <w:ilvl w:val="0"/>
          <w:numId w:val="1002"/>
        </w:numPr>
        <w:pStyle w:val="Compact"/>
      </w:pPr>
      <w:r>
        <w:t xml:space="preserve">Collaborated with auditors to prepare annual financial reports and ensure compliance with Australian Taxation Office (ATO) requirements.</w:t>
      </w:r>
    </w:p>
    <w:p>
      <w:pPr>
        <w:numPr>
          <w:ilvl w:val="0"/>
          <w:numId w:val="1002"/>
        </w:numPr>
        <w:pStyle w:val="Compact"/>
      </w:pPr>
      <w:r>
        <w:t xml:space="preserve">Developed customized financial dashboards using Excel and Power BI to enhance client visibility into their business performance.</w:t>
      </w:r>
    </w:p>
    <w:p>
      <w:pPr>
        <w:numPr>
          <w:ilvl w:val="0"/>
          <w:numId w:val="1002"/>
        </w:numPr>
        <w:pStyle w:val="Compact"/>
      </w:pPr>
      <w:r>
        <w:t xml:space="preserve">Provided training sessions for clients on best practices in financial management, focusing on cash flow planning and budgeting.</w:t>
      </w:r>
    </w:p>
    <w:p>
      <w:pPr>
        <w:numPr>
          <w:ilvl w:val="0"/>
          <w:numId w:val="1002"/>
        </w:numPr>
        <w:pStyle w:val="Compact"/>
      </w:pPr>
      <w:r>
        <w:t xml:space="preserve">Supported the firm’s expansion into new markets in Australia Sydney by analyzing regional financial trends and identifying growth opportunities.</w:t>
      </w:r>
    </w:p>
    <w:bookmarkEnd w:id="23"/>
    <w:bookmarkStart w:id="24" w:name="junior-accountant"/>
    <w:p>
      <w:pPr>
        <w:pStyle w:val="Heading3"/>
      </w:pPr>
      <w:r>
        <w:t xml:space="preserve">Junior Accountant</w:t>
      </w:r>
    </w:p>
    <w:p>
      <w:pPr>
        <w:pStyle w:val="FirstParagraph"/>
      </w:pPr>
      <w:r>
        <w:rPr>
          <w:bCs/>
          <w:b/>
        </w:rPr>
        <w:t xml:space="preserve">Global Accounting Partners</w:t>
      </w:r>
      <w:r>
        <w:br/>
      </w:r>
      <w:r>
        <w:t xml:space="preserve">Sydney, NSW | January 2014 – May 2016</w:t>
      </w:r>
    </w:p>
    <w:p>
      <w:pPr>
        <w:numPr>
          <w:ilvl w:val="0"/>
          <w:numId w:val="1003"/>
        </w:numPr>
        <w:pStyle w:val="Compact"/>
      </w:pPr>
      <w:r>
        <w:t xml:space="preserve">Assisted in the preparation of tax returns and financial statements for SMEs and startups in Australia Sydney.</w:t>
      </w:r>
    </w:p>
    <w:p>
      <w:pPr>
        <w:numPr>
          <w:ilvl w:val="0"/>
          <w:numId w:val="1003"/>
        </w:numPr>
        <w:pStyle w:val="Compact"/>
      </w:pPr>
      <w:r>
        <w:t xml:space="preserve">Conducted data entry and document management for client files, ensuring accuracy and confidentiality.</w:t>
      </w:r>
    </w:p>
    <w:p>
      <w:pPr>
        <w:numPr>
          <w:ilvl w:val="0"/>
          <w:numId w:val="1003"/>
        </w:numPr>
        <w:pStyle w:val="Compact"/>
      </w:pPr>
      <w:r>
        <w:t xml:space="preserve">Supported senior accountants in audit engagements, gaining hands-on experience with Australian auditing standards (ASA).</w:t>
      </w:r>
    </w:p>
    <w:p>
      <w:pPr>
        <w:numPr>
          <w:ilvl w:val="0"/>
          <w:numId w:val="1003"/>
        </w:numPr>
        <w:pStyle w:val="Compact"/>
      </w:pPr>
      <w:r>
        <w:t xml:space="preserve">Contributed to the development of a client onboarding system that improved service delivery by 25%.</w:t>
      </w:r>
    </w:p>
    <w:p>
      <w:pPr>
        <w:numPr>
          <w:ilvl w:val="0"/>
          <w:numId w:val="1003"/>
        </w:numPr>
        <w:pStyle w:val="Compact"/>
      </w:pPr>
      <w:r>
        <w:t xml:space="preserve">Maintained strong relationships with clients through regular communication and timely reporting.</w:t>
      </w:r>
    </w:p>
    <w:bookmarkEnd w:id="24"/>
    <w:bookmarkEnd w:id="25"/>
    <w:bookmarkStart w:id="28" w:name="education"/>
    <w:p>
      <w:pPr>
        <w:pStyle w:val="Heading2"/>
      </w:pPr>
      <w:r>
        <w:t xml:space="preserve">Education</w:t>
      </w:r>
    </w:p>
    <w:bookmarkStart w:id="26" w:name="bachelor-of-accounting-honours"/>
    <w:p>
      <w:pPr>
        <w:pStyle w:val="Heading3"/>
      </w:pPr>
      <w:r>
        <w:t xml:space="preserve">Bachelor of Accounting (Honours)</w:t>
      </w:r>
    </w:p>
    <w:p>
      <w:pPr>
        <w:pStyle w:val="FirstParagraph"/>
      </w:pPr>
      <w:r>
        <w:rPr>
          <w:bCs/>
          <w:b/>
        </w:rPr>
        <w:t xml:space="preserve">University of Technology Sydney (UTS)</w:t>
      </w:r>
      <w:r>
        <w:br/>
      </w:r>
      <w:r>
        <w:t xml:space="preserve">Sydney, NSW | Graduated: 2013</w:t>
      </w:r>
    </w:p>
    <w:p>
      <w:pPr>
        <w:numPr>
          <w:ilvl w:val="0"/>
          <w:numId w:val="1004"/>
        </w:numPr>
        <w:pStyle w:val="Compact"/>
      </w:pPr>
      <w:r>
        <w:t xml:space="preserve">Relevant coursework: Financial Accounting, Taxation Law, Auditing, and Corporate Finance.</w:t>
      </w:r>
    </w:p>
    <w:p>
      <w:pPr>
        <w:numPr>
          <w:ilvl w:val="0"/>
          <w:numId w:val="1004"/>
        </w:numPr>
        <w:pStyle w:val="Compact"/>
      </w:pPr>
      <w:r>
        <w:t xml:space="preserve">Awarded the Dean’s Scholarship for academic excellence in financial reporting.</w:t>
      </w:r>
    </w:p>
    <w:bookmarkEnd w:id="26"/>
    <w:bookmarkStart w:id="27" w:name="certifications"/>
    <w:p>
      <w:pPr>
        <w:pStyle w:val="Heading3"/>
      </w:pPr>
      <w:r>
        <w:t xml:space="preserve">Certifications</w:t>
      </w:r>
    </w:p>
    <w:p>
      <w:pPr>
        <w:numPr>
          <w:ilvl w:val="0"/>
          <w:numId w:val="1005"/>
        </w:numPr>
        <w:pStyle w:val="Compact"/>
      </w:pPr>
      <w:r>
        <w:rPr>
          <w:bCs/>
          <w:b/>
        </w:rPr>
        <w:t xml:space="preserve">Australian Institute of Chartered Accountants (AICA)</w:t>
      </w:r>
      <w:r>
        <w:t xml:space="preserve"> </w:t>
      </w:r>
      <w:r>
        <w:t xml:space="preserve">– Member (2018)</w:t>
      </w:r>
    </w:p>
    <w:p>
      <w:pPr>
        <w:numPr>
          <w:ilvl w:val="0"/>
          <w:numId w:val="1005"/>
        </w:numPr>
        <w:pStyle w:val="Compact"/>
      </w:pPr>
      <w:r>
        <w:rPr>
          <w:bCs/>
          <w:b/>
        </w:rPr>
        <w:t xml:space="preserve">CPA Australia</w:t>
      </w:r>
      <w:r>
        <w:t xml:space="preserve"> </w:t>
      </w:r>
      <w:r>
        <w:t xml:space="preserve">– Certified Practising Accountant (2019)</w:t>
      </w:r>
    </w:p>
    <w:p>
      <w:pPr>
        <w:numPr>
          <w:ilvl w:val="0"/>
          <w:numId w:val="1005"/>
        </w:numPr>
        <w:pStyle w:val="Compact"/>
      </w:pPr>
      <w:r>
        <w:rPr>
          <w:bCs/>
          <w:b/>
        </w:rPr>
        <w:t xml:space="preserve">Microsoft Excel Advanced Certification</w:t>
      </w:r>
    </w:p>
    <w:bookmarkEnd w:id="27"/>
    <w:bookmarkEnd w:id="28"/>
    <w:bookmarkStart w:id="29" w:name="skills"/>
    <w:p>
      <w:pPr>
        <w:pStyle w:val="Heading2"/>
      </w:pPr>
      <w:r>
        <w:t xml:space="preserve">Skills</w:t>
      </w:r>
    </w:p>
    <w:p>
      <w:pPr>
        <w:numPr>
          <w:ilvl w:val="0"/>
          <w:numId w:val="1006"/>
        </w:numPr>
        <w:pStyle w:val="Compact"/>
      </w:pPr>
      <w:r>
        <w:rPr>
          <w:bCs/>
          <w:b/>
        </w:rPr>
        <w:t xml:space="preserve">Fiscal Expertise:</w:t>
      </w:r>
      <w:r>
        <w:t xml:space="preserve"> </w:t>
      </w:r>
      <w:r>
        <w:t xml:space="preserve">Tax compliance, financial reporting, audit, and budgeting.</w:t>
      </w:r>
    </w:p>
    <w:p>
      <w:pPr>
        <w:numPr>
          <w:ilvl w:val="0"/>
          <w:numId w:val="1006"/>
        </w:numPr>
        <w:pStyle w:val="Compact"/>
      </w:pPr>
      <w:r>
        <w:rPr>
          <w:bCs/>
          <w:b/>
        </w:rPr>
        <w:t xml:space="preserve">Technical Proficiency:</w:t>
      </w:r>
      <w:r>
        <w:t xml:space="preserve"> </w:t>
      </w:r>
      <w:r>
        <w:t xml:space="preserve">QuickBooks, Xero, MYOB, Excel (Advanced), and Power BI.</w:t>
      </w:r>
    </w:p>
    <w:p>
      <w:pPr>
        <w:numPr>
          <w:ilvl w:val="0"/>
          <w:numId w:val="1006"/>
        </w:numPr>
        <w:pStyle w:val="Compact"/>
      </w:pPr>
      <w:r>
        <w:rPr>
          <w:bCs/>
          <w:b/>
        </w:rPr>
        <w:t xml:space="preserve">Languages:</w:t>
      </w:r>
      <w:r>
        <w:t xml:space="preserve"> </w:t>
      </w:r>
      <w:r>
        <w:t xml:space="preserve">English (fluent), Mandarin (intermediate).</w:t>
      </w:r>
    </w:p>
    <w:p>
      <w:pPr>
        <w:numPr>
          <w:ilvl w:val="0"/>
          <w:numId w:val="1006"/>
        </w:numPr>
        <w:pStyle w:val="Compact"/>
      </w:pPr>
      <w:r>
        <w:rPr>
          <w:bCs/>
          <w:b/>
        </w:rPr>
        <w:t xml:space="preserve">Soft Skills:</w:t>
      </w:r>
      <w:r>
        <w:t xml:space="preserve"> </w:t>
      </w:r>
      <w:r>
        <w:t xml:space="preserve">Communication, problem-solving, teamwork, and client relationship management.</w:t>
      </w:r>
    </w:p>
    <w:bookmarkEnd w:id="29"/>
    <w:bookmarkStart w:id="30" w:name="professional-memberships"/>
    <w:p>
      <w:pPr>
        <w:pStyle w:val="Heading2"/>
      </w:pPr>
      <w:r>
        <w:t xml:space="preserve">Professional Memberships</w:t>
      </w:r>
    </w:p>
    <w:p>
      <w:pPr>
        <w:numPr>
          <w:ilvl w:val="0"/>
          <w:numId w:val="1007"/>
        </w:numPr>
        <w:pStyle w:val="Compact"/>
      </w:pPr>
      <w:r>
        <w:t xml:space="preserve">Australian Institute of Chartered Accountants (AICA)</w:t>
      </w:r>
    </w:p>
    <w:p>
      <w:pPr>
        <w:numPr>
          <w:ilvl w:val="0"/>
          <w:numId w:val="1007"/>
        </w:numPr>
        <w:pStyle w:val="Compact"/>
      </w:pPr>
      <w:r>
        <w:t xml:space="preserve">Association of Chartered Certified Accountants (ACCA)</w:t>
      </w:r>
    </w:p>
    <w:p>
      <w:pPr>
        <w:numPr>
          <w:ilvl w:val="0"/>
          <w:numId w:val="1007"/>
        </w:numPr>
        <w:pStyle w:val="Compact"/>
      </w:pPr>
      <w:r>
        <w:t xml:space="preserve">Sydney Accounting Network – Regular attendee and participant in industry events.</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Volunteered as a financial advisor for local charities in Australia Sydney, helping them prepare budgets and manage funds efficiently.</w:t>
      </w:r>
    </w:p>
    <w:p>
      <w:pPr>
        <w:pStyle w:val="BodyText"/>
      </w:pPr>
      <w:r>
        <w:rPr>
          <w:bCs/>
          <w:b/>
        </w:rPr>
        <w:t xml:space="preserve">Interests:</w:t>
      </w:r>
      <w:r>
        <w:t xml:space="preserve"> </w:t>
      </w:r>
      <w:r>
        <w:t xml:space="preserve">Financial markets, reading industry journals (e.g., Accountants Weekly), and networking with professionals in the accounting sector across Australia Sydney.</w:t>
      </w:r>
    </w:p>
    <w:bookmarkEnd w:id="31"/>
    <w:bookmarkStart w:id="32" w:name="references"/>
    <w:p>
      <w:pPr>
        <w:pStyle w:val="Heading2"/>
      </w:pPr>
      <w:r>
        <w:t xml:space="preserve">References</w:t>
      </w:r>
    </w:p>
    <w:p>
      <w:pPr>
        <w:pStyle w:val="FirstParagraph"/>
      </w:pPr>
      <w:r>
        <w:t xml:space="preserve">Available upon request. Contact: john.carter@sydneyaccountants.com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Australia Sydney</dc:title>
  <dc:creator/>
  <dc:language>en</dc:language>
  <cp:keywords/>
  <dcterms:created xsi:type="dcterms:W3CDTF">2026-07-28T16:44:01Z</dcterms:created>
  <dcterms:modified xsi:type="dcterms:W3CDTF">2026-07-28T16:44:01Z</dcterms:modified>
</cp:coreProperties>
</file>

<file path=docProps/custom.xml><?xml version="1.0" encoding="utf-8"?>
<Properties xmlns="http://schemas.openxmlformats.org/officeDocument/2006/custom-properties" xmlns:vt="http://schemas.openxmlformats.org/officeDocument/2006/docPropsVTypes"/>
</file>