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r>
        <w:t xml:space="preserve"> </w:t>
      </w:r>
      <w:r>
        <w:t xml:space="preserve">in</w:t>
      </w:r>
      <w:r>
        <w:t xml:space="preserve"> </w:t>
      </w:r>
      <w:r>
        <w:t xml:space="preserve">Belgium</w:t>
      </w:r>
      <w:r>
        <w:t xml:space="preserve"> </w:t>
      </w:r>
      <w:r>
        <w:t xml:space="preserve">Brussels</w:t>
      </w:r>
    </w:p>
    <w:bookmarkStart w:id="35" w:name="curriculum-vitae"/>
    <w:p>
      <w:pPr>
        <w:pStyle w:val="Heading1"/>
      </w:pPr>
      <w:r>
        <w:t xml:space="preserve">Curriculum Vitae</w:t>
      </w:r>
    </w:p>
    <w:bookmarkStart w:id="34" w:name="X5800345a0bd63b918d79bf11c943556772ae993"/>
    <w:p>
      <w:pPr>
        <w:pStyle w:val="Heading2"/>
      </w:pPr>
      <w:r>
        <w:t xml:space="preserve">Accountant Specializing in Belgium Brussels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[+32 XXX XXX XXXX]</w:t>
      </w:r>
    </w:p>
    <w:p>
      <w:pPr>
        <w:pStyle w:val="BodyText"/>
      </w:pPr>
      <w:r>
        <w:rPr>
          <w:bCs/>
          <w:b/>
        </w:rPr>
        <w:t xml:space="preserve">Address:</w:t>
      </w:r>
      <w:r>
        <w:t xml:space="preserve"> </w:t>
      </w:r>
      <w:r>
        <w:t xml:space="preserve">Brussels, Belgium</w:t>
      </w:r>
    </w:p>
    <w:bookmarkEnd w:id="20"/>
    <w:bookmarkStart w:id="21" w:name="professional-summary"/>
    <w:p>
      <w:pPr>
        <w:pStyle w:val="Heading3"/>
      </w:pPr>
      <w:r>
        <w:t xml:space="preserve">Professional Summary</w:t>
      </w:r>
    </w:p>
    <w:p>
      <w:pPr>
        <w:pStyle w:val="FirstParagraph"/>
      </w:pPr>
      <w:r>
        <w:t xml:space="preserve">I am a highly motivated and experienced Accountant with a strong background in financial management, tax compliance, and audit procedures. My expertise is tailored to the unique requirements of businesses operating in Belgium Brussels, where I have successfully supported organizations in navigating local regulations, optimizing financial strategies, and ensuring adherence to European Union accounting standards. With a deep understanding of the Belgian fiscal environment—including VAT regulations, corporate tax codes, and labor law compliance—I am committed to delivering accurate financial solutions that align with both national and international best practices. This Curriculum Vitae highlights my professional journey as an Accountant in Belgium Brussels, emphasizing my qualifications, achievements, and dedication to excellence in the field.</w:t>
      </w:r>
    </w:p>
    <w:bookmarkEnd w:id="21"/>
    <w:bookmarkStart w:id="25" w:name="work-experience"/>
    <w:p>
      <w:pPr>
        <w:pStyle w:val="Heading3"/>
      </w:pPr>
      <w:r>
        <w:t xml:space="preserve">Work Experience</w:t>
      </w:r>
    </w:p>
    <w:bookmarkStart w:id="22" w:name="senior-accountant"/>
    <w:p>
      <w:pPr>
        <w:pStyle w:val="Heading4"/>
      </w:pPr>
      <w:r>
        <w:t xml:space="preserve">Senior Accountant</w:t>
      </w:r>
    </w:p>
    <w:p>
      <w:pPr>
        <w:pStyle w:val="FirstParagraph"/>
      </w:pPr>
      <w:r>
        <w:rPr>
          <w:bCs/>
          <w:b/>
        </w:rPr>
        <w:t xml:space="preserve">ABC Accounting Solutions</w:t>
      </w:r>
      <w:r>
        <w:t xml:space="preserve">, Brussels, Belgium | 2020 – Present</w:t>
      </w:r>
    </w:p>
    <w:p>
      <w:pPr>
        <w:numPr>
          <w:ilvl w:val="0"/>
          <w:numId w:val="1001"/>
        </w:numPr>
        <w:pStyle w:val="Compact"/>
      </w:pPr>
      <w:r>
        <w:t xml:space="preserve">Managed financial reporting for 50+ multinational clients operating in Belgium Brussels, ensuring compliance with local accounting standards (Belgian GAAP) and EU directives.</w:t>
      </w:r>
    </w:p>
    <w:p>
      <w:pPr>
        <w:numPr>
          <w:ilvl w:val="0"/>
          <w:numId w:val="1001"/>
        </w:numPr>
        <w:pStyle w:val="Compact"/>
      </w:pPr>
      <w:r>
        <w:t xml:space="preserve">Directed tax planning and compliance for corporate entities, reducing tax liabilities by 15% through strategic advisory on Belgian VAT refunds and transfer pricing regulations.</w:t>
      </w:r>
    </w:p>
    <w:p>
      <w:pPr>
        <w:numPr>
          <w:ilvl w:val="0"/>
          <w:numId w:val="1001"/>
        </w:numPr>
        <w:pStyle w:val="Compact"/>
      </w:pPr>
      <w:r>
        <w:t xml:space="preserve">Collaborated with auditors to prepare annual financial statements, ensuring transparency and accuracy in accordance with the requirements of the Belgian Ministry of Finance.</w:t>
      </w:r>
    </w:p>
    <w:p>
      <w:pPr>
        <w:numPr>
          <w:ilvl w:val="0"/>
          <w:numId w:val="1001"/>
        </w:numPr>
        <w:pStyle w:val="Compact"/>
      </w:pPr>
      <w:r>
        <w:t xml:space="preserve">Provided guidance to clients on payroll management, including compliance with Belgian labor laws and social security contributions for both local and expatriate employees.</w:t>
      </w:r>
    </w:p>
    <w:bookmarkEnd w:id="22"/>
    <w:bookmarkStart w:id="23" w:name="accountant"/>
    <w:p>
      <w:pPr>
        <w:pStyle w:val="Heading4"/>
      </w:pPr>
      <w:r>
        <w:t xml:space="preserve">Accountant</w:t>
      </w:r>
    </w:p>
    <w:p>
      <w:pPr>
        <w:pStyle w:val="FirstParagraph"/>
      </w:pPr>
      <w:r>
        <w:rPr>
          <w:bCs/>
          <w:b/>
        </w:rPr>
        <w:t xml:space="preserve">XYZ Consultancy Group</w:t>
      </w:r>
      <w:r>
        <w:t xml:space="preserve">, Brussels, Belgium | 2016 – 2020</w:t>
      </w:r>
    </w:p>
    <w:p>
      <w:pPr>
        <w:numPr>
          <w:ilvl w:val="0"/>
          <w:numId w:val="1002"/>
        </w:numPr>
        <w:pStyle w:val="Compact"/>
      </w:pPr>
      <w:r>
        <w:t xml:space="preserve">Supported the financial operations of SMEs and startups in Brussels, offering tailored accounting services such as bookkeeping, budgeting, and cash flow analysis.</w:t>
      </w:r>
    </w:p>
    <w:p>
      <w:pPr>
        <w:numPr>
          <w:ilvl w:val="0"/>
          <w:numId w:val="1002"/>
        </w:numPr>
        <w:pStyle w:val="Compact"/>
      </w:pPr>
      <w:r>
        <w:t xml:space="preserve">Implemented digital accounting systems (e.g., SAP and Oracle) to streamline processes for clients in sectors like manufacturing and logistics based in Belgium Brussels.</w:t>
      </w:r>
    </w:p>
    <w:p>
      <w:pPr>
        <w:numPr>
          <w:ilvl w:val="0"/>
          <w:numId w:val="1002"/>
        </w:numPr>
        <w:pStyle w:val="Compact"/>
      </w:pPr>
      <w:r>
        <w:t xml:space="preserve">Conducted internal audits to identify financial risks and recommend improvements, resulting in a 20% reduction in errors within the first year of implementation.</w:t>
      </w:r>
    </w:p>
    <w:p>
      <w:pPr>
        <w:numPr>
          <w:ilvl w:val="0"/>
          <w:numId w:val="1002"/>
        </w:numPr>
        <w:pStyle w:val="Compact"/>
      </w:pPr>
      <w:r>
        <w:t xml:space="preserve">Advised businesses on navigating the complexities of Belgian corporate tax reforms, including the introduction of digital services taxation (DST) in 2021.</w:t>
      </w:r>
    </w:p>
    <w:bookmarkEnd w:id="23"/>
    <w:bookmarkStart w:id="24" w:name="junior-accountant"/>
    <w:p>
      <w:pPr>
        <w:pStyle w:val="Heading4"/>
      </w:pPr>
      <w:r>
        <w:t xml:space="preserve">Junior Accountant</w:t>
      </w:r>
    </w:p>
    <w:p>
      <w:pPr>
        <w:pStyle w:val="FirstParagraph"/>
      </w:pPr>
      <w:r>
        <w:rPr>
          <w:bCs/>
          <w:b/>
        </w:rPr>
        <w:t xml:space="preserve">DEF Financial Services</w:t>
      </w:r>
      <w:r>
        <w:t xml:space="preserve">, Brussels, Belgium | 2013 – 2016</w:t>
      </w:r>
    </w:p>
    <w:p>
      <w:pPr>
        <w:numPr>
          <w:ilvl w:val="0"/>
          <w:numId w:val="1003"/>
        </w:numPr>
        <w:pStyle w:val="Compact"/>
      </w:pPr>
      <w:r>
        <w:t xml:space="preserve">Assisted in preparing monthly financial statements and reconciling accounts for clients across various industries, including retail and technology.</w:t>
      </w:r>
    </w:p>
    <w:p>
      <w:pPr>
        <w:numPr>
          <w:ilvl w:val="0"/>
          <w:numId w:val="1003"/>
        </w:numPr>
        <w:pStyle w:val="Compact"/>
      </w:pPr>
      <w:r>
        <w:t xml:space="preserve">Supported the preparation of tax returns for small businesses in Belgium Brussels, ensuring timely submissions and compliance with local deadlines.</w:t>
      </w:r>
    </w:p>
    <w:p>
      <w:pPr>
        <w:numPr>
          <w:ilvl w:val="0"/>
          <w:numId w:val="1003"/>
        </w:numPr>
        <w:pStyle w:val="Compact"/>
      </w:pPr>
      <w:r>
        <w:t xml:space="preserve">Participated in training sessions to stay updated on changes to Belgian accounting laws, such as the 2015 reforms to the Corporate Income Tax Act.</w:t>
      </w:r>
    </w:p>
    <w:bookmarkEnd w:id="24"/>
    <w:bookmarkEnd w:id="25"/>
    <w:bookmarkStart w:id="28" w:name="education"/>
    <w:p>
      <w:pPr>
        <w:pStyle w:val="Heading3"/>
      </w:pPr>
      <w:r>
        <w:t xml:space="preserve">Education</w:t>
      </w:r>
    </w:p>
    <w:bookmarkStart w:id="26" w:name="bachelor-of-science-in-accounting"/>
    <w:p>
      <w:pPr>
        <w:pStyle w:val="Heading4"/>
      </w:pPr>
      <w:r>
        <w:t xml:space="preserve">Bachelor of Science in Accounting</w:t>
      </w:r>
    </w:p>
    <w:p>
      <w:pPr>
        <w:pStyle w:val="FirstParagraph"/>
      </w:pPr>
      <w:r>
        <w:rPr>
          <w:bCs/>
          <w:b/>
        </w:rPr>
        <w:t xml:space="preserve">Université Libre de Bruxelles (ULB)</w:t>
      </w:r>
      <w:r>
        <w:t xml:space="preserve">, Brussels, Belgium | 2010 – 2013</w:t>
      </w:r>
    </w:p>
    <w:p>
      <w:pPr>
        <w:pStyle w:val="BodyText"/>
      </w:pPr>
      <w:r>
        <w:t xml:space="preserve">Relevant coursework: Financial Accounting, Tax Law, Auditing, and Business Law in the European Context.</w:t>
      </w:r>
    </w:p>
    <w:bookmarkEnd w:id="26"/>
    <w:bookmarkStart w:id="27" w:name="master-of-professional-accounting"/>
    <w:p>
      <w:pPr>
        <w:pStyle w:val="Heading4"/>
      </w:pPr>
      <w:r>
        <w:t xml:space="preserve">Master of Professional Accounting</w:t>
      </w:r>
    </w:p>
    <w:p>
      <w:pPr>
        <w:pStyle w:val="FirstParagraph"/>
      </w:pPr>
      <w:r>
        <w:rPr>
          <w:bCs/>
          <w:b/>
        </w:rPr>
        <w:t xml:space="preserve">École Supérieure des Affaires (ESA)</w:t>
      </w:r>
      <w:r>
        <w:t xml:space="preserve">, Brussels, Belgium | 2013 – 2015</w:t>
      </w:r>
    </w:p>
    <w:p>
      <w:pPr>
        <w:pStyle w:val="BodyText"/>
      </w:pPr>
      <w:r>
        <w:t xml:space="preserve">Focused on advanced accounting practices, including international financial reporting standards (IFRS) and cross-border tax strategies.</w:t>
      </w:r>
    </w:p>
    <w:bookmarkEnd w:id="27"/>
    <w:bookmarkEnd w:id="28"/>
    <w:bookmarkStart w:id="29" w:name="skills"/>
    <w:p>
      <w:pPr>
        <w:pStyle w:val="Heading3"/>
      </w:pPr>
      <w:r>
        <w:t xml:space="preserve">Skills</w:t>
      </w:r>
    </w:p>
    <w:p>
      <w:pPr>
        <w:numPr>
          <w:ilvl w:val="0"/>
          <w:numId w:val="1004"/>
        </w:numPr>
        <w:pStyle w:val="Compact"/>
      </w:pPr>
      <w:r>
        <w:rPr>
          <w:bCs/>
          <w:b/>
        </w:rPr>
        <w:t xml:space="preserve">Technical Skills:</w:t>
      </w:r>
      <w:r>
        <w:t xml:space="preserve"> </w:t>
      </w:r>
      <w:r>
        <w:t xml:space="preserve">Proficient in preparing financial statements, tax filings, and audit reports under Belgian regulations. Skilled in using accounting software (QuickBooks, Xero) and ERP systems.</w:t>
      </w:r>
    </w:p>
    <w:p>
      <w:pPr>
        <w:numPr>
          <w:ilvl w:val="0"/>
          <w:numId w:val="1004"/>
        </w:numPr>
        <w:pStyle w:val="Compact"/>
      </w:pPr>
      <w:r>
        <w:rPr>
          <w:bCs/>
          <w:b/>
        </w:rPr>
        <w:t xml:space="preserve">Languages:</w:t>
      </w:r>
      <w:r>
        <w:t xml:space="preserve"> </w:t>
      </w:r>
      <w:r>
        <w:t xml:space="preserve">Fluent in French and Dutch (B2 level), with advanced proficiency in English for business communication.</w:t>
      </w:r>
    </w:p>
    <w:p>
      <w:pPr>
        <w:numPr>
          <w:ilvl w:val="0"/>
          <w:numId w:val="1004"/>
        </w:numPr>
        <w:pStyle w:val="Compact"/>
      </w:pPr>
      <w:r>
        <w:rPr>
          <w:bCs/>
          <w:b/>
        </w:rPr>
        <w:t xml:space="preserve">Regulatory Knowledge:</w:t>
      </w:r>
      <w:r>
        <w:t xml:space="preserve"> </w:t>
      </w:r>
      <w:r>
        <w:t xml:space="preserve">Comprehensive understanding of Belgian tax codes, including income tax, value-added tax (VAT), and social security contributions.</w:t>
      </w:r>
    </w:p>
    <w:p>
      <w:pPr>
        <w:numPr>
          <w:ilvl w:val="0"/>
          <w:numId w:val="1004"/>
        </w:numPr>
        <w:pStyle w:val="Compact"/>
      </w:pPr>
      <w:r>
        <w:rPr>
          <w:bCs/>
          <w:b/>
        </w:rPr>
        <w:t xml:space="preserve">Soft Skills:</w:t>
      </w:r>
      <w:r>
        <w:t xml:space="preserve"> </w:t>
      </w:r>
      <w:r>
        <w:t xml:space="preserve">Strong analytical abilities, attention to detail, and the capacity to work independently or as part of a team in fast-paced environments.</w:t>
      </w:r>
    </w:p>
    <w:bookmarkEnd w:id="29"/>
    <w:bookmarkStart w:id="30" w:name="certifications"/>
    <w:p>
      <w:pPr>
        <w:pStyle w:val="Heading3"/>
      </w:pPr>
      <w:r>
        <w:t xml:space="preserve">Certifications</w:t>
      </w:r>
    </w:p>
    <w:p>
      <w:pPr>
        <w:numPr>
          <w:ilvl w:val="0"/>
          <w:numId w:val="1005"/>
        </w:numPr>
        <w:pStyle w:val="Compact"/>
      </w:pPr>
      <w:r>
        <w:rPr>
          <w:bCs/>
          <w:b/>
        </w:rPr>
        <w:t xml:space="preserve">Certified Public Accountant (CPA) – Belgium</w:t>
      </w:r>
      <w:r>
        <w:t xml:space="preserve"> </w:t>
      </w:r>
      <w:r>
        <w:t xml:space="preserve">| 2018</w:t>
      </w:r>
    </w:p>
    <w:p>
      <w:pPr>
        <w:numPr>
          <w:ilvl w:val="0"/>
          <w:numId w:val="1005"/>
        </w:numPr>
        <w:pStyle w:val="Compact"/>
      </w:pPr>
      <w:r>
        <w:rPr>
          <w:bCs/>
          <w:b/>
        </w:rPr>
        <w:t xml:space="preserve">Chartered Institute of Management Accountants (CIMA) – Level 4</w:t>
      </w:r>
      <w:r>
        <w:t xml:space="preserve"> </w:t>
      </w:r>
      <w:r>
        <w:t xml:space="preserve">| 2021</w:t>
      </w:r>
    </w:p>
    <w:p>
      <w:pPr>
        <w:numPr>
          <w:ilvl w:val="0"/>
          <w:numId w:val="1005"/>
        </w:numPr>
        <w:pStyle w:val="Compact"/>
      </w:pPr>
      <w:r>
        <w:rPr>
          <w:bCs/>
          <w:b/>
        </w:rPr>
        <w:t xml:space="preserve">EU Tax Compliance Specialist Certification</w:t>
      </w:r>
      <w:r>
        <w:t xml:space="preserve"> </w:t>
      </w:r>
      <w:r>
        <w:t xml:space="preserve">| 2020</w:t>
      </w:r>
    </w:p>
    <w:bookmarkEnd w:id="30"/>
    <w:bookmarkStart w:id="31" w:name="languages"/>
    <w:p>
      <w:pPr>
        <w:pStyle w:val="Heading3"/>
      </w:pPr>
      <w:r>
        <w:t xml:space="preserve">Languages</w:t>
      </w:r>
    </w:p>
    <w:p>
      <w:pPr>
        <w:numPr>
          <w:ilvl w:val="0"/>
          <w:numId w:val="1006"/>
        </w:numPr>
        <w:pStyle w:val="Compact"/>
      </w:pPr>
      <w:r>
        <w:t xml:space="preserve">French: Native proficiency (C1 level)</w:t>
      </w:r>
    </w:p>
    <w:p>
      <w:pPr>
        <w:numPr>
          <w:ilvl w:val="0"/>
          <w:numId w:val="1006"/>
        </w:numPr>
        <w:pStyle w:val="Compact"/>
      </w:pPr>
      <w:r>
        <w:t xml:space="preserve">Dutch: Intermediate proficiency (B2 level)</w:t>
      </w:r>
    </w:p>
    <w:p>
      <w:pPr>
        <w:numPr>
          <w:ilvl w:val="0"/>
          <w:numId w:val="1006"/>
        </w:numPr>
        <w:pStyle w:val="Compact"/>
      </w:pPr>
      <w:r>
        <w:t xml:space="preserve">English: Advanced proficiency (C2 level)</w:t>
      </w:r>
    </w:p>
    <w:bookmarkEnd w:id="31"/>
    <w:bookmarkStart w:id="32" w:name="professional-memberships"/>
    <w:p>
      <w:pPr>
        <w:pStyle w:val="Heading3"/>
      </w:pPr>
      <w:r>
        <w:t xml:space="preserve">Professional Memberships</w:t>
      </w:r>
    </w:p>
    <w:p>
      <w:pPr>
        <w:numPr>
          <w:ilvl w:val="0"/>
          <w:numId w:val="1007"/>
        </w:numPr>
        <w:pStyle w:val="Compact"/>
      </w:pPr>
      <w:r>
        <w:rPr>
          <w:bCs/>
          <w:b/>
        </w:rPr>
        <w:t xml:space="preserve">Belgian Association of Accountants (FIBA)</w:t>
      </w:r>
      <w:r>
        <w:t xml:space="preserve"> </w:t>
      </w:r>
      <w:r>
        <w:t xml:space="preserve">| 2015 – Present</w:t>
      </w:r>
    </w:p>
    <w:p>
      <w:pPr>
        <w:numPr>
          <w:ilvl w:val="0"/>
          <w:numId w:val="1007"/>
        </w:numPr>
        <w:pStyle w:val="Compact"/>
      </w:pPr>
      <w:r>
        <w:rPr>
          <w:bCs/>
          <w:b/>
        </w:rPr>
        <w:t xml:space="preserve">EuroAccountants Network</w:t>
      </w:r>
      <w:r>
        <w:t xml:space="preserve"> </w:t>
      </w:r>
      <w:r>
        <w:t xml:space="preserve">| 2018 – Present</w:t>
      </w:r>
    </w:p>
    <w:bookmarkEnd w:id="32"/>
    <w:bookmarkStart w:id="33" w:name="additional-information"/>
    <w:p>
      <w:pPr>
        <w:pStyle w:val="Heading3"/>
      </w:pPr>
      <w:r>
        <w:t xml:space="preserve">Additional Information</w:t>
      </w:r>
    </w:p>
    <w:p>
      <w:pPr>
        <w:pStyle w:val="FirstParagraph"/>
      </w:pPr>
      <w:r>
        <w:rPr>
          <w:bCs/>
          <w:b/>
        </w:rPr>
        <w:t xml:space="preserve">Volunteer Experience:</w:t>
      </w:r>
      <w:r>
        <w:t xml:space="preserve"> </w:t>
      </w:r>
      <w:r>
        <w:t xml:space="preserve">Financial advisor for a non-profit organization in Brussels, providing free accounting services to small businesses in the region.</w:t>
      </w:r>
    </w:p>
    <w:p>
      <w:pPr>
        <w:pStyle w:val="BodyText"/>
      </w:pPr>
      <w:r>
        <w:rPr>
          <w:bCs/>
          <w:b/>
        </w:rPr>
        <w:t xml:space="preserve">Publications:</w:t>
      </w:r>
      <w:r>
        <w:t xml:space="preserve"> </w:t>
      </w:r>
      <w:r>
        <w:t xml:space="preserve">Authored an article on "Tax Optimization Strategies for SMEs in Belgium Brussels" published in the 2021 edition of the Belgian Accounting Journal.</w:t>
      </w:r>
    </w:p>
    <w:bookmarkEnd w:id="33"/>
    <w:p>
      <w:pPr>
        <w:pStyle w:val="BodyText"/>
      </w:pPr>
      <w:r>
        <w:t xml:space="preserve">This Curriculum Vitae is tailored for an Accountant position in Belgium Brussels, highlighting expertise in financial management, regulatory compliance, and cross-border accounting practices. The document adheres to the standards expected by employers in the region, ensuring alignment with both local and international accounting principles.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 in Belgium Brussels</dc:title>
  <dc:creator/>
  <dc:language>en</dc:language>
  <cp:keywords/>
  <dcterms:created xsi:type="dcterms:W3CDTF">2026-07-21T05:43:57Z</dcterms:created>
  <dcterms:modified xsi:type="dcterms:W3CDTF">2026-07-21T05:43:57Z</dcterms:modified>
</cp:coreProperties>
</file>

<file path=docProps/custom.xml><?xml version="1.0" encoding="utf-8"?>
<Properties xmlns="http://schemas.openxmlformats.org/officeDocument/2006/custom-properties" xmlns:vt="http://schemas.openxmlformats.org/officeDocument/2006/docPropsVTypes"/>
</file>