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(416) 555-0198</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detail-oriented Accountant with over 8 years of experience in financial reporting, tax compliance, and audit services. Proven expertise in navigating Canadian accounting standards (GAAP/CICA) and leveraging advanced software tools such as QuickBooks, SAP, and Excel to deliver accurate financial solutions. Committed to upholding ethical practices while supporting organizations in achieving their financial goals. Based in Toronto, Canada, I specialize in adapting to the dynamic business environment of Canada’s largest city and contributing to the growth of local enterprises through strategic financial management.</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Financial Services Inc.</w:t>
      </w:r>
      <w:r>
        <w:t xml:space="preserve">, Toronto, Canada</w:t>
      </w:r>
      <w:r>
        <w:br/>
      </w:r>
      <w:r>
        <w:rPr>
          <w:iCs/>
          <w:i/>
        </w:rPr>
        <w:t xml:space="preserve">January 2019 – Present</w:t>
      </w:r>
    </w:p>
    <w:p>
      <w:pPr>
        <w:numPr>
          <w:ilvl w:val="0"/>
          <w:numId w:val="1001"/>
        </w:numPr>
        <w:pStyle w:val="Compact"/>
      </w:pPr>
      <w:r>
        <w:t xml:space="preserve">Oversee financial reporting, budgeting, and forecasting for a portfolio of 50+ clients across diverse industries in Toronto.</w:t>
      </w:r>
    </w:p>
    <w:p>
      <w:pPr>
        <w:numPr>
          <w:ilvl w:val="0"/>
          <w:numId w:val="1001"/>
        </w:numPr>
        <w:pStyle w:val="Compact"/>
      </w:pPr>
      <w:r>
        <w:t xml:space="preserve">Ensure compliance with Canadian tax regulations (including GST/HST and income tax filings) and internal audit procedures.</w:t>
      </w:r>
    </w:p>
    <w:p>
      <w:pPr>
        <w:numPr>
          <w:ilvl w:val="0"/>
          <w:numId w:val="1001"/>
        </w:numPr>
        <w:pStyle w:val="Compact"/>
      </w:pPr>
      <w:r>
        <w:t xml:space="preserve">Collaborate with cross-functional teams to optimize financial processes, reducing reporting errors by 25% through the implementation of automated workflows.</w:t>
      </w:r>
    </w:p>
    <w:p>
      <w:pPr>
        <w:numPr>
          <w:ilvl w:val="0"/>
          <w:numId w:val="1001"/>
        </w:numPr>
        <w:pStyle w:val="Compact"/>
      </w:pPr>
      <w:r>
        <w:t xml:space="preserve">Provided expert guidance on tax planning strategies to clients, resulting in an average annual savings of 15% in tax liabilities.</w:t>
      </w:r>
    </w:p>
    <w:p>
      <w:pPr>
        <w:numPr>
          <w:ilvl w:val="0"/>
          <w:numId w:val="1001"/>
        </w:numPr>
        <w:pStyle w:val="Compact"/>
      </w:pPr>
      <w:r>
        <w:t xml:space="preserve">Acted as a liaison between clients and government agencies, ensuring timely submission of financial documents and resolving compliance issues.</w:t>
      </w:r>
    </w:p>
    <w:bookmarkEnd w:id="21"/>
    <w:bookmarkStart w:id="22" w:name="accountant"/>
    <w:p>
      <w:pPr>
        <w:pStyle w:val="Heading3"/>
      </w:pPr>
      <w:r>
        <w:t xml:space="preserve">Accountant</w:t>
      </w:r>
    </w:p>
    <w:p>
      <w:pPr>
        <w:pStyle w:val="FirstParagraph"/>
      </w:pPr>
      <w:r>
        <w:rPr>
          <w:bCs/>
          <w:b/>
        </w:rPr>
        <w:t xml:space="preserve">XYZ Accounting Solutions</w:t>
      </w:r>
      <w:r>
        <w:t xml:space="preserve">, Toronto, Canada</w:t>
      </w:r>
      <w:r>
        <w:br/>
      </w:r>
      <w:r>
        <w:rPr>
          <w:iCs/>
          <w:i/>
        </w:rPr>
        <w:t xml:space="preserve">June 2015 – December 2018</w:t>
      </w:r>
    </w:p>
    <w:p>
      <w:pPr>
        <w:numPr>
          <w:ilvl w:val="0"/>
          <w:numId w:val="1002"/>
        </w:numPr>
        <w:pStyle w:val="Compact"/>
      </w:pPr>
      <w:r>
        <w:t xml:space="preserve">Managed day-to-day accounting operations, including accounts payable/receivable, payroll processing, and bank reconciliations.</w:t>
      </w:r>
    </w:p>
    <w:p>
      <w:pPr>
        <w:numPr>
          <w:ilvl w:val="0"/>
          <w:numId w:val="1002"/>
        </w:numPr>
        <w:pStyle w:val="Compact"/>
      </w:pPr>
      <w:r>
        <w:t xml:space="preserve">Prepared monthly financial statements and variance analyses to support informed decision-making for small to medium-sized businesses in Toronto.</w:t>
      </w:r>
    </w:p>
    <w:p>
      <w:pPr>
        <w:numPr>
          <w:ilvl w:val="0"/>
          <w:numId w:val="1002"/>
        </w:numPr>
        <w:pStyle w:val="Compact"/>
      </w:pPr>
      <w:r>
        <w:t xml:space="preserve">Supported clients with tax preparation and compliance, ensuring adherence to Canadian federal and provincial regulations.</w:t>
      </w:r>
    </w:p>
    <w:p>
      <w:pPr>
        <w:numPr>
          <w:ilvl w:val="0"/>
          <w:numId w:val="1002"/>
        </w:numPr>
        <w:pStyle w:val="Compact"/>
      </w:pPr>
      <w:r>
        <w:t xml:space="preserve">Developed a client relationship management system that improved communication efficiency by 30%.</w:t>
      </w:r>
    </w:p>
    <w:p>
      <w:pPr>
        <w:numPr>
          <w:ilvl w:val="0"/>
          <w:numId w:val="1002"/>
        </w:numPr>
        <w:pStyle w:val="Compact"/>
      </w:pPr>
      <w:r>
        <w:t xml:space="preserve">Contributed to the growth of the firm’s reputation in Toronto by delivering exceptional service to clients in sectors such as real estate and hospitality.</w:t>
      </w:r>
    </w:p>
    <w:bookmarkEnd w:id="22"/>
    <w:bookmarkStart w:id="23" w:name="junior-accountant"/>
    <w:p>
      <w:pPr>
        <w:pStyle w:val="Heading3"/>
      </w:pPr>
      <w:r>
        <w:t xml:space="preserve">Junior Accountant</w:t>
      </w:r>
    </w:p>
    <w:p>
      <w:pPr>
        <w:pStyle w:val="FirstParagraph"/>
      </w:pPr>
      <w:r>
        <w:rPr>
          <w:bCs/>
          <w:b/>
        </w:rPr>
        <w:t xml:space="preserve">PQR Corporate Finance</w:t>
      </w:r>
      <w:r>
        <w:t xml:space="preserve">, Toronto, Canada</w:t>
      </w:r>
      <w:r>
        <w:br/>
      </w:r>
      <w:r>
        <w:rPr>
          <w:iCs/>
          <w:i/>
        </w:rPr>
        <w:t xml:space="preserve">August 2012 – May 2015</w:t>
      </w:r>
    </w:p>
    <w:p>
      <w:pPr>
        <w:numPr>
          <w:ilvl w:val="0"/>
          <w:numId w:val="1003"/>
        </w:numPr>
        <w:pStyle w:val="Compact"/>
      </w:pPr>
      <w:r>
        <w:t xml:space="preserve">Assisted in the preparation of financial statements and tax returns for multinational corporations operating in Toronto.</w:t>
      </w:r>
    </w:p>
    <w:p>
      <w:pPr>
        <w:numPr>
          <w:ilvl w:val="0"/>
          <w:numId w:val="1003"/>
        </w:numPr>
        <w:pStyle w:val="Compact"/>
      </w:pPr>
      <w:r>
        <w:t xml:space="preserve">Conducted audits of financial records to identify discrepancies and ensure compliance with Canadian accounting standards.</w:t>
      </w:r>
    </w:p>
    <w:p>
      <w:pPr>
        <w:numPr>
          <w:ilvl w:val="0"/>
          <w:numId w:val="1003"/>
        </w:numPr>
        <w:pStyle w:val="Compact"/>
      </w:pPr>
      <w:r>
        <w:t xml:space="preserve">Supported the implementation of a cloud-based accounting system, enhancing data security and accessibility for clients.</w:t>
      </w:r>
    </w:p>
    <w:p>
      <w:pPr>
        <w:numPr>
          <w:ilvl w:val="0"/>
          <w:numId w:val="1003"/>
        </w:numPr>
        <w:pStyle w:val="Compact"/>
      </w:pPr>
      <w:r>
        <w:t xml:space="preserve">Provided training to junior staff on best practices for financial reporting in Canada’s regulated environment.</w:t>
      </w:r>
    </w:p>
    <w:bookmarkEnd w:id="23"/>
    <w:bookmarkEnd w:id="24"/>
    <w:bookmarkStart w:id="27" w:name="educational-background"/>
    <w:p>
      <w:pPr>
        <w:pStyle w:val="Heading2"/>
      </w:pPr>
      <w:r>
        <w:t xml:space="preserve">Educational Background</w:t>
      </w:r>
    </w:p>
    <w:bookmarkStart w:id="25" w:name="master-of-accounting"/>
    <w:p>
      <w:pPr>
        <w:pStyle w:val="Heading3"/>
      </w:pPr>
      <w:r>
        <w:t xml:space="preserve">Master of Accounting</w:t>
      </w:r>
    </w:p>
    <w:p>
      <w:pPr>
        <w:pStyle w:val="FirstParagraph"/>
      </w:pPr>
      <w:r>
        <w:rPr>
          <w:bCs/>
          <w:b/>
        </w:rPr>
        <w:t xml:space="preserve">University of Toronto School of Continuing Studies</w:t>
      </w:r>
      <w:r>
        <w:t xml:space="preserve">, Toronto, Canada</w:t>
      </w:r>
      <w:r>
        <w:br/>
      </w:r>
      <w:r>
        <w:rPr>
          <w:iCs/>
          <w:i/>
        </w:rPr>
        <w:t xml:space="preserve">Graduated: May 2012</w:t>
      </w:r>
    </w:p>
    <w:p>
      <w:pPr>
        <w:numPr>
          <w:ilvl w:val="0"/>
          <w:numId w:val="1004"/>
        </w:numPr>
        <w:pStyle w:val="Compact"/>
      </w:pPr>
      <w:r>
        <w:t xml:space="preserve">Courses included advanced financial accounting, taxation law, and corporate finance tailored to Canadian regulatory frameworks.</w:t>
      </w:r>
    </w:p>
    <w:p>
      <w:pPr>
        <w:numPr>
          <w:ilvl w:val="0"/>
          <w:numId w:val="1004"/>
        </w:numPr>
        <w:pStyle w:val="Compact"/>
      </w:pPr>
      <w:r>
        <w:t xml:space="preserve">Completed a thesis on "The Impact of Digital Transformation on Financial Reporting in Toronto’s Tech Sector."</w:t>
      </w:r>
    </w:p>
    <w:bookmarkEnd w:id="25"/>
    <w:bookmarkStart w:id="26" w:name="bachelor-of-commerce"/>
    <w:p>
      <w:pPr>
        <w:pStyle w:val="Heading3"/>
      </w:pPr>
      <w:r>
        <w:t xml:space="preserve">Bachelor of Commerce</w:t>
      </w:r>
    </w:p>
    <w:p>
      <w:pPr>
        <w:pStyle w:val="FirstParagraph"/>
      </w:pPr>
      <w:r>
        <w:rPr>
          <w:bCs/>
          <w:b/>
        </w:rPr>
        <w:t xml:space="preserve">York University</w:t>
      </w:r>
      <w:r>
        <w:t xml:space="preserve">, Toronto, Canada</w:t>
      </w:r>
      <w:r>
        <w:br/>
      </w:r>
      <w:r>
        <w:rPr>
          <w:iCs/>
          <w:i/>
        </w:rPr>
        <w:t xml:space="preserve">Graduated: June 2010</w:t>
      </w:r>
    </w:p>
    <w:p>
      <w:pPr>
        <w:numPr>
          <w:ilvl w:val="0"/>
          <w:numId w:val="1005"/>
        </w:numPr>
        <w:pStyle w:val="Compact"/>
      </w:pPr>
      <w:r>
        <w:t xml:space="preserve">Major in Accounting with a minor in Economics.</w:t>
      </w:r>
    </w:p>
    <w:p>
      <w:pPr>
        <w:numPr>
          <w:ilvl w:val="0"/>
          <w:numId w:val="1005"/>
        </w:numPr>
        <w:pStyle w:val="Compact"/>
      </w:pPr>
      <w:r>
        <w:t xml:space="preserve">Pursued internships with local firms to gain hands-on experience in Toronto’s financial landscape.</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Chartered Professional Accountant (CPA)</w:t>
      </w:r>
      <w:r>
        <w:t xml:space="preserve">, Canada – 2015</w:t>
      </w:r>
    </w:p>
    <w:p>
      <w:pPr>
        <w:numPr>
          <w:ilvl w:val="0"/>
          <w:numId w:val="1006"/>
        </w:numPr>
        <w:pStyle w:val="Compact"/>
      </w:pPr>
      <w:r>
        <w:rPr>
          <w:bCs/>
          <w:b/>
        </w:rPr>
        <w:t xml:space="preserve">CA (Certified Administrator) – Ontario</w:t>
      </w:r>
      <w:r>
        <w:t xml:space="preserve">, 2017</w:t>
      </w:r>
    </w:p>
    <w:p>
      <w:pPr>
        <w:numPr>
          <w:ilvl w:val="0"/>
          <w:numId w:val="1006"/>
        </w:numPr>
        <w:pStyle w:val="Compact"/>
      </w:pPr>
      <w:r>
        <w:rPr>
          <w:bCs/>
          <w:b/>
        </w:rPr>
        <w:t xml:space="preserve">Microsoft Excel Advanced Certification</w:t>
      </w:r>
      <w:r>
        <w:t xml:space="preserve">, 2018</w:t>
      </w:r>
    </w:p>
    <w:p>
      <w:pPr>
        <w:numPr>
          <w:ilvl w:val="0"/>
          <w:numId w:val="1006"/>
        </w:numPr>
        <w:pStyle w:val="Compact"/>
      </w:pPr>
      <w:r>
        <w:rPr>
          <w:bCs/>
          <w:b/>
        </w:rPr>
        <w:t xml:space="preserve">Taxation Law Compliance Certificate (Canadian Standards)</w:t>
      </w:r>
      <w:r>
        <w:t xml:space="preserve">, 2019</w:t>
      </w:r>
    </w:p>
    <w:bookmarkEnd w:id="28"/>
    <w:bookmarkStart w:id="29" w:name="skills"/>
    <w:p>
      <w:pPr>
        <w:pStyle w:val="Heading2"/>
      </w:pPr>
      <w:r>
        <w:t xml:space="preserve">Skills</w:t>
      </w:r>
    </w:p>
    <w:p>
      <w:pPr>
        <w:numPr>
          <w:ilvl w:val="0"/>
          <w:numId w:val="1007"/>
        </w:numPr>
        <w:pStyle w:val="Compact"/>
      </w:pPr>
      <w:r>
        <w:t xml:space="preserve">Financial Analysis, Budgeting, and Forecasting</w:t>
      </w:r>
    </w:p>
    <w:p>
      <w:pPr>
        <w:numPr>
          <w:ilvl w:val="0"/>
          <w:numId w:val="1007"/>
        </w:numPr>
        <w:pStyle w:val="Compact"/>
      </w:pPr>
      <w:r>
        <w:t xml:space="preserve">Tax Compliance and Planning (Federal/Provincial)</w:t>
      </w:r>
    </w:p>
    <w:p>
      <w:pPr>
        <w:numPr>
          <w:ilvl w:val="0"/>
          <w:numId w:val="1007"/>
        </w:numPr>
        <w:pStyle w:val="Compact"/>
      </w:pPr>
      <w:r>
        <w:t xml:space="preserve">Audit Procedures and Internal Controls</w:t>
      </w:r>
    </w:p>
    <w:p>
      <w:pPr>
        <w:numPr>
          <w:ilvl w:val="0"/>
          <w:numId w:val="1007"/>
        </w:numPr>
        <w:pStyle w:val="Compact"/>
      </w:pPr>
      <w:r>
        <w:t xml:space="preserve">Accounting Software: QuickBooks, SAP, Xero</w:t>
      </w:r>
    </w:p>
    <w:p>
      <w:pPr>
        <w:numPr>
          <w:ilvl w:val="0"/>
          <w:numId w:val="1007"/>
        </w:numPr>
        <w:pStyle w:val="Compact"/>
      </w:pPr>
      <w:r>
        <w:t xml:space="preserve">Proficient in Canadian GAAP/CICA Standards</w:t>
      </w:r>
    </w:p>
    <w:p>
      <w:pPr>
        <w:numPr>
          <w:ilvl w:val="0"/>
          <w:numId w:val="1007"/>
        </w:numPr>
        <w:pStyle w:val="Compact"/>
      </w:pPr>
      <w:r>
        <w:t xml:space="preserve">Strong Communication and Client Relationship Management</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(Intermediate – Reading and Writing)</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Canadian Institute of Chartered Accountants (CICA)</w:t>
      </w:r>
    </w:p>
    <w:p>
      <w:pPr>
        <w:numPr>
          <w:ilvl w:val="0"/>
          <w:numId w:val="1009"/>
        </w:numPr>
        <w:pStyle w:val="Compact"/>
      </w:pPr>
      <w:r>
        <w:rPr>
          <w:bCs/>
          <w:b/>
        </w:rPr>
        <w:t xml:space="preserve">Toronto Association of Accountants</w:t>
      </w:r>
    </w:p>
    <w:p>
      <w:pPr>
        <w:numPr>
          <w:ilvl w:val="0"/>
          <w:numId w:val="1009"/>
        </w:numPr>
        <w:pStyle w:val="Compact"/>
      </w:pPr>
      <w:r>
        <w:rPr>
          <w:bCs/>
          <w:b/>
        </w:rPr>
        <w:t xml:space="preserve">Member, CPA Ontario Chapter</w:t>
      </w:r>
    </w:p>
    <w:bookmarkEnd w:id="31"/>
    <w:bookmarkStart w:id="32" w:name="additional-information"/>
    <w:p>
      <w:pPr>
        <w:pStyle w:val="Heading2"/>
      </w:pPr>
      <w:r>
        <w:t xml:space="preserve">Additional Information</w:t>
      </w:r>
    </w:p>
    <w:p>
      <w:pPr>
        <w:pStyle w:val="FirstParagraph"/>
      </w:pPr>
      <w:r>
        <w:t xml:space="preserve">Active participant in Toronto’s accounting community, including volunteering for local business seminars on financial literacy and tax compliance. Committed to continuous learning through workshops and conferences focused on emerging trends in Canadian accounting, such as ESG reporting and digital transformation.</w:t>
      </w:r>
    </w:p>
    <w:p>
      <w:pPr>
        <w:pStyle w:val="BodyText"/>
      </w:pPr>
      <w:r>
        <w:rPr>
          <w:iCs/>
          <w:i/>
        </w:rPr>
        <w:t xml:space="preserve">Curriculum Vitae – Accountant,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Canada Toronto</dc:title>
  <dc:creator/>
  <dc:language>en</dc:language>
  <cp:keywords/>
  <dcterms:created xsi:type="dcterms:W3CDTF">2026-07-20T14:08:10Z</dcterms:created>
  <dcterms:modified xsi:type="dcterms:W3CDTF">2026-07-20T14:08:10Z</dcterms:modified>
</cp:coreProperties>
</file>

<file path=docProps/custom.xml><?xml version="1.0" encoding="utf-8"?>
<Properties xmlns="http://schemas.openxmlformats.org/officeDocument/2006/custom-properties" xmlns:vt="http://schemas.openxmlformats.org/officeDocument/2006/docPropsVTypes"/>
</file>