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(Ghana</w:t>
      </w:r>
      <w:r>
        <w:t xml:space="preserve"> </w:t>
      </w:r>
      <w:r>
        <w:t xml:space="preserve">Accra)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+233 55 123 4567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I am a dedicated and detail-oriented Accountant with over [X] years of experience in financial management, auditing, and tax compliance. My career has been centered in Ghana Accra, where I have developed a strong understanding of the local financial landscape, regulatory requirements, and business practices. As an Accountant in Ghana Accra, I specialize in providing accurate financial reporting, ensuring adherence to accounting standards (GAAP), and supporting organizations in achieving their financial goals. My expertise includes budgeting, cost analysis, and risk management tailored to the unique challenges of businesses operating in Ghana.</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Kumasi &amp; Associates (Ghana Accra)</w:t>
      </w:r>
      <w:r>
        <w:br/>
      </w:r>
      <w:r>
        <w:t xml:space="preserve">January 2018 – Present</w:t>
      </w:r>
    </w:p>
    <w:p>
      <w:pPr>
        <w:numPr>
          <w:ilvl w:val="0"/>
          <w:numId w:val="1001"/>
        </w:numPr>
        <w:pStyle w:val="Compact"/>
      </w:pPr>
      <w:r>
        <w:t xml:space="preserve">Oversee financial operations for a multi-sector company, ensuring compliance with Ghanaian tax laws and accounting regulations.</w:t>
      </w:r>
    </w:p>
    <w:p>
      <w:pPr>
        <w:numPr>
          <w:ilvl w:val="0"/>
          <w:numId w:val="1001"/>
        </w:numPr>
        <w:pStyle w:val="Compact"/>
      </w:pPr>
      <w:r>
        <w:t xml:space="preserve">Prepare and analyze monthly financial statements, including balance sheets, income statements, and cash flow reports.</w:t>
      </w:r>
    </w:p>
    <w:p>
      <w:pPr>
        <w:numPr>
          <w:ilvl w:val="0"/>
          <w:numId w:val="1001"/>
        </w:numPr>
        <w:pStyle w:val="Compact"/>
      </w:pPr>
      <w:r>
        <w:t xml:space="preserve">Conduct internal audits to identify discrepancies and recommend process improvements for financial accuracy.</w:t>
      </w:r>
    </w:p>
    <w:p>
      <w:pPr>
        <w:numPr>
          <w:ilvl w:val="0"/>
          <w:numId w:val="1001"/>
        </w:numPr>
        <w:pStyle w:val="Compact"/>
      </w:pPr>
      <w:r>
        <w:t xml:space="preserve">Collaborate with the finance team to develop annual budgets and monitor expenditures against projections.</w:t>
      </w:r>
    </w:p>
    <w:p>
      <w:pPr>
        <w:numPr>
          <w:ilvl w:val="0"/>
          <w:numId w:val="1001"/>
        </w:numPr>
        <w:pStyle w:val="Compact"/>
      </w:pPr>
      <w:r>
        <w:t xml:space="preserve">Provide tax advisory services to clients in Ghana Accra, ensuring compliance with the Ghana Revenue Authority (GRA) requirements.</w:t>
      </w:r>
    </w:p>
    <w:bookmarkEnd w:id="22"/>
    <w:bookmarkStart w:id="23" w:name="assistant-accountant"/>
    <w:p>
      <w:pPr>
        <w:pStyle w:val="Heading3"/>
      </w:pPr>
      <w:r>
        <w:t xml:space="preserve">Assistant Accountant</w:t>
      </w:r>
    </w:p>
    <w:p>
      <w:pPr>
        <w:pStyle w:val="FirstParagraph"/>
      </w:pPr>
      <w:r>
        <w:rPr>
          <w:bCs/>
          <w:b/>
        </w:rPr>
        <w:t xml:space="preserve">Accra Tech Solutions (Ghana Accra)</w:t>
      </w:r>
      <w:r>
        <w:br/>
      </w:r>
      <w:r>
        <w:t xml:space="preserve">June 2015 – December 2017</w:t>
      </w:r>
    </w:p>
    <w:p>
      <w:pPr>
        <w:numPr>
          <w:ilvl w:val="0"/>
          <w:numId w:val="1002"/>
        </w:numPr>
        <w:pStyle w:val="Compact"/>
      </w:pPr>
      <w:r>
        <w:t xml:space="preserve">Assisted in the preparation of financial records, including accounts payable/receivable and payroll processing.</w:t>
      </w:r>
    </w:p>
    <w:p>
      <w:pPr>
        <w:numPr>
          <w:ilvl w:val="0"/>
          <w:numId w:val="1002"/>
        </w:numPr>
        <w:pStyle w:val="Compact"/>
      </w:pPr>
      <w:r>
        <w:t xml:space="preserve">Supported senior accountants in compiling monthly and annual financial reports for internal stakeholders.</w:t>
      </w:r>
    </w:p>
    <w:p>
      <w:pPr>
        <w:numPr>
          <w:ilvl w:val="0"/>
          <w:numId w:val="1002"/>
        </w:numPr>
        <w:pStyle w:val="Compact"/>
      </w:pPr>
      <w:r>
        <w:t xml:space="preserve">Implemented digital accounting tools to streamline data entry and improve reporting efficiency in Ghana Accra.</w:t>
      </w:r>
    </w:p>
    <w:p>
      <w:pPr>
        <w:numPr>
          <w:ilvl w:val="0"/>
          <w:numId w:val="1002"/>
        </w:numPr>
        <w:pStyle w:val="Compact"/>
      </w:pPr>
      <w:r>
        <w:t xml:space="preserve">Conducted reconciliation of bank statements to ensure accuracy and detect irregularities promptly.</w:t>
      </w:r>
    </w:p>
    <w:p>
      <w:pPr>
        <w:numPr>
          <w:ilvl w:val="0"/>
          <w:numId w:val="1002"/>
        </w:numPr>
        <w:pStyle w:val="Compact"/>
      </w:pPr>
      <w:r>
        <w:t xml:space="preserve">Provided administrative support during tax filing periods, ensuring timely submission of documents to the GRA.</w:t>
      </w:r>
    </w:p>
    <w:bookmarkEnd w:id="23"/>
    <w:bookmarkStart w:id="24" w:name="trainee-accountant"/>
    <w:p>
      <w:pPr>
        <w:pStyle w:val="Heading3"/>
      </w:pPr>
      <w:r>
        <w:t xml:space="preserve">Trainee Accountant</w:t>
      </w:r>
    </w:p>
    <w:p>
      <w:pPr>
        <w:pStyle w:val="FirstParagraph"/>
      </w:pPr>
      <w:r>
        <w:rPr>
          <w:bCs/>
          <w:b/>
        </w:rPr>
        <w:t xml:space="preserve">Ghana Accounting Institute (Ghana Accra)</w:t>
      </w:r>
      <w:r>
        <w:br/>
      </w:r>
      <w:r>
        <w:t xml:space="preserve">January 2014 – May 2015</w:t>
      </w:r>
    </w:p>
    <w:p>
      <w:pPr>
        <w:numPr>
          <w:ilvl w:val="0"/>
          <w:numId w:val="1003"/>
        </w:numPr>
        <w:pStyle w:val="Compact"/>
      </w:pPr>
      <w:r>
        <w:t xml:space="preserve">Completed a structured training program covering financial accounting, auditing, and taxation in Ghana.</w:t>
      </w:r>
    </w:p>
    <w:p>
      <w:pPr>
        <w:numPr>
          <w:ilvl w:val="0"/>
          <w:numId w:val="1003"/>
        </w:numPr>
        <w:pStyle w:val="Compact"/>
      </w:pPr>
      <w:r>
        <w:t xml:space="preserve">Gained hands-on experience in preparing financial statements for small to medium-sized enterprises (SMEs) in Accra.</w:t>
      </w:r>
    </w:p>
    <w:p>
      <w:pPr>
        <w:numPr>
          <w:ilvl w:val="0"/>
          <w:numId w:val="1003"/>
        </w:numPr>
        <w:pStyle w:val="Compact"/>
      </w:pPr>
      <w:r>
        <w:t xml:space="preserve">Assisted in the development of internal control systems to minimize fraud risks for clients.</w:t>
      </w:r>
    </w:p>
    <w:p>
      <w:pPr>
        <w:numPr>
          <w:ilvl w:val="0"/>
          <w:numId w:val="1003"/>
        </w:numPr>
        <w:pStyle w:val="Compact"/>
      </w:pPr>
      <w:r>
        <w:t xml:space="preserve">Participated in workshops on the latest accounting standards and their application in Ghanaian businesses.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University of Ghana, Legon (Ghana Accra)</w:t>
      </w:r>
      <w:r>
        <w:br/>
      </w:r>
      <w:r>
        <w:t xml:space="preserve">Graduated: June 2013</w:t>
      </w:r>
    </w:p>
    <w:p>
      <w:pPr>
        <w:pStyle w:val="BodyText"/>
      </w:pPr>
      <w:r>
        <w:rPr>
          <w:bCs/>
          <w:b/>
        </w:rPr>
        <w:t xml:space="preserve">Professional Certifications</w:t>
      </w:r>
    </w:p>
    <w:p>
      <w:pPr>
        <w:numPr>
          <w:ilvl w:val="0"/>
          <w:numId w:val="1004"/>
        </w:numPr>
        <w:pStyle w:val="Compact"/>
      </w:pPr>
      <w:r>
        <w:t xml:space="preserve">Certified Public Accountant (CPA) – Ghana Institute of Chartered Accountants (GICA)</w:t>
      </w:r>
    </w:p>
    <w:p>
      <w:pPr>
        <w:numPr>
          <w:ilvl w:val="0"/>
          <w:numId w:val="1004"/>
        </w:numPr>
        <w:pStyle w:val="Compact"/>
      </w:pPr>
      <w:r>
        <w:t xml:space="preserve">Association of Chartered Certified Accountants (ACCA) – Global Certification</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software (QuickBooks, SAP), Microsoft Excel, GAAP and IFRS compliance, tax preparation.</w:t>
      </w:r>
    </w:p>
    <w:p>
      <w:pPr>
        <w:numPr>
          <w:ilvl w:val="0"/>
          <w:numId w:val="1005"/>
        </w:numPr>
        <w:pStyle w:val="Compact"/>
      </w:pPr>
      <w:r>
        <w:rPr>
          <w:bCs/>
          <w:b/>
        </w:rPr>
        <w:t xml:space="preserve">Analytical Skills:</w:t>
      </w:r>
      <w:r>
        <w:t xml:space="preserve"> </w:t>
      </w:r>
      <w:r>
        <w:t xml:space="preserve">Budget forecasting, variance analysis, cost-benefit evaluation.</w:t>
      </w:r>
    </w:p>
    <w:p>
      <w:pPr>
        <w:numPr>
          <w:ilvl w:val="0"/>
          <w:numId w:val="1005"/>
        </w:numPr>
        <w:pStyle w:val="Compact"/>
      </w:pPr>
      <w:r>
        <w:rPr>
          <w:bCs/>
          <w:b/>
        </w:rPr>
        <w:t xml:space="preserve">Communication:</w:t>
      </w:r>
      <w:r>
        <w:t xml:space="preserve"> </w:t>
      </w:r>
      <w:r>
        <w:t xml:space="preserve">Strong written and verbal communication for reporting and client interactions in Ghana Accra.</w:t>
      </w:r>
    </w:p>
    <w:p>
      <w:pPr>
        <w:numPr>
          <w:ilvl w:val="0"/>
          <w:numId w:val="1005"/>
        </w:numPr>
        <w:pStyle w:val="Compact"/>
      </w:pPr>
      <w:r>
        <w:rPr>
          <w:bCs/>
          <w:b/>
        </w:rPr>
        <w:t xml:space="preserve">Languages:</w:t>
      </w:r>
      <w:r>
        <w:t xml:space="preserve"> </w:t>
      </w:r>
      <w:r>
        <w:t xml:space="preserve">English (fluent), Twi (intermediate), Ga (basic).</w:t>
      </w:r>
    </w:p>
    <w:bookmarkEnd w:id="27"/>
    <w:bookmarkStart w:id="28" w:name="professional-affiliations"/>
    <w:p>
      <w:pPr>
        <w:pStyle w:val="Heading2"/>
      </w:pPr>
      <w:r>
        <w:t xml:space="preserve">Professional Affiliations</w:t>
      </w:r>
    </w:p>
    <w:p>
      <w:pPr>
        <w:numPr>
          <w:ilvl w:val="0"/>
          <w:numId w:val="1006"/>
        </w:numPr>
        <w:pStyle w:val="Compact"/>
      </w:pPr>
      <w:r>
        <w:t xml:space="preserve">Ghana Institute of Chartered Accountants (GICA)</w:t>
      </w:r>
    </w:p>
    <w:p>
      <w:pPr>
        <w:numPr>
          <w:ilvl w:val="0"/>
          <w:numId w:val="1006"/>
        </w:numPr>
        <w:pStyle w:val="Compact"/>
      </w:pPr>
      <w:r>
        <w:t xml:space="preserve">African Accounting Association</w:t>
      </w:r>
    </w:p>
    <w:p>
      <w:pPr>
        <w:numPr>
          <w:ilvl w:val="0"/>
          <w:numId w:val="1006"/>
        </w:numPr>
        <w:pStyle w:val="Compact"/>
      </w:pPr>
      <w:r>
        <w:t xml:space="preserve">Accra Chamber of Commerce and Industry</w:t>
      </w:r>
    </w:p>
    <w:bookmarkEnd w:id="28"/>
    <w:bookmarkStart w:id="29" w:name="projects-and-contributions"/>
    <w:p>
      <w:pPr>
        <w:pStyle w:val="Heading2"/>
      </w:pPr>
      <w:r>
        <w:t xml:space="preserve">Projects and Contributions</w:t>
      </w:r>
    </w:p>
    <w:p>
      <w:pPr>
        <w:pStyle w:val="FirstParagraph"/>
      </w:pPr>
      <w:r>
        <w:rPr>
          <w:bCs/>
          <w:b/>
        </w:rPr>
        <w:t xml:space="preserve">Financial Literacy Program for SMEs in Ghana Accra</w:t>
      </w:r>
      <w:r>
        <w:br/>
      </w:r>
      <w:r>
        <w:t xml:space="preserve">2020 – 2021</w:t>
      </w:r>
      <w:r>
        <w:br/>
      </w:r>
      <w:r>
        <w:t xml:space="preserve">- Designed a curriculum to educate small business owners on financial management and tax compliance.</w:t>
      </w:r>
      <w:r>
        <w:br/>
      </w:r>
      <w:r>
        <w:t xml:space="preserve">- Conducted workshops at local business hubs in Accra, reaching over 500 participants.</w:t>
      </w:r>
    </w:p>
    <w:p>
      <w:pPr>
        <w:pStyle w:val="BodyText"/>
      </w:pPr>
      <w:r>
        <w:rPr>
          <w:bCs/>
          <w:b/>
        </w:rPr>
        <w:t xml:space="preserve">ERP Implementation for a Manufacturing Firm in Ghana Accra</w:t>
      </w:r>
      <w:r>
        <w:br/>
      </w:r>
      <w:r>
        <w:t xml:space="preserve">2019</w:t>
      </w:r>
      <w:r>
        <w:br/>
      </w:r>
      <w:r>
        <w:t xml:space="preserve">- Led the integration of an Enterprise Resource Planning (ERP) system to centralize financial and operational data.</w:t>
      </w:r>
      <w:r>
        <w:br/>
      </w:r>
      <w:r>
        <w:t xml:space="preserve">- Reduced manual errors by 40% and improved reporting efficiency for the organization.</w:t>
      </w:r>
    </w:p>
    <w:bookmarkEnd w:id="29"/>
    <w:bookmarkStart w:id="30" w:name="references"/>
    <w:p>
      <w:pPr>
        <w:pStyle w:val="Heading2"/>
      </w:pPr>
      <w:r>
        <w:t xml:space="preserve">References</w:t>
      </w:r>
    </w:p>
    <w:p>
      <w:pPr>
        <w:pStyle w:val="FirstParagraph"/>
      </w:pPr>
      <w:r>
        <w:t xml:space="preserve">Available upon request. Contact: johndoe@example.com or +233 55 123 4567.</w:t>
      </w:r>
    </w:p>
    <w:p>
      <w:pPr>
        <w:pStyle w:val="BodyText"/>
      </w:pPr>
      <w:r>
        <w:rPr>
          <w:bCs/>
          <w:b/>
        </w:rPr>
        <w:t xml:space="preserve">Curriculum Vitae - Accountant (Ghana Accra)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(Ghana Accra)</dc:title>
  <dc:creator/>
  <dc:language>en</dc:language>
  <cp:keywords/>
  <dcterms:created xsi:type="dcterms:W3CDTF">2025-11-29T06:56:10Z</dcterms:created>
  <dcterms:modified xsi:type="dcterms:W3CDTF">2025-11-29T06:56:10Z</dcterms:modified>
</cp:coreProperties>
</file>

<file path=docProps/custom.xml><?xml version="1.0" encoding="utf-8"?>
<Properties xmlns="http://schemas.openxmlformats.org/officeDocument/2006/custom-properties" xmlns:vt="http://schemas.openxmlformats.org/officeDocument/2006/docPropsVTypes"/>
</file>