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accountant-india-new-delhi"/>
    <w:p>
      <w:pPr>
        <w:pStyle w:val="Heading2"/>
      </w:pPr>
      <w:r>
        <w:t xml:space="preserve">Accountant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Ravi Kumar Sharma</w:t>
      </w:r>
      <w:r>
        <w:br/>
      </w:r>
      <w:r>
        <w:rPr>
          <w:bCs/>
          <w:b/>
        </w:rPr>
        <w:t xml:space="preserve">Email:</w:t>
      </w:r>
      <w:r>
        <w:t xml:space="preserve"> </w:t>
      </w:r>
      <w:r>
        <w:t xml:space="preserve">ravi.sharma.accountant@gmail.com</w:t>
      </w:r>
      <w:r>
        <w:br/>
      </w:r>
      <w:r>
        <w:rPr>
          <w:bCs/>
          <w:b/>
        </w:rPr>
        <w:t xml:space="preserve">Phone:</w:t>
      </w:r>
      <w:r>
        <w:t xml:space="preserve"> </w:t>
      </w:r>
      <w:r>
        <w:t xml:space="preserve">+91 9876543210</w:t>
      </w:r>
      <w:r>
        <w:br/>
      </w: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8 years of experience in financial reporting, tax compliance, and audit operations. Specialized in navigating the complexities of Indian accounting standards (Ind-AS) and Goods and Services Tax (GST) regulations. Proven track record of optimizing financial processes for organizations across industries such as IT, manufacturing, and services in New Delhi. Committed to delivering accurate financial insights to support strategic decision-making while adhering to the legal framework of India.</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Sunrise Accounting Solutions Pvt. Ltd.</w:t>
      </w:r>
      <w:r>
        <w:t xml:space="preserve">, New Delhi, India</w:t>
      </w:r>
      <w:r>
        <w:br/>
      </w:r>
      <w:r>
        <w:rPr>
          <w:iCs/>
          <w:i/>
        </w:rPr>
        <w:t xml:space="preserve">January 2019 – Present</w:t>
      </w:r>
    </w:p>
    <w:p>
      <w:pPr>
        <w:numPr>
          <w:ilvl w:val="0"/>
          <w:numId w:val="1001"/>
        </w:numPr>
        <w:pStyle w:val="Compact"/>
      </w:pPr>
      <w:r>
        <w:t xml:space="preserve">Managed end-to-end accounting operations, including general ledger maintenance, accounts payable/receivable, and financial statement preparation for 50+ clients across sectors in New Delhi.</w:t>
      </w:r>
    </w:p>
    <w:p>
      <w:pPr>
        <w:numPr>
          <w:ilvl w:val="0"/>
          <w:numId w:val="1001"/>
        </w:numPr>
        <w:pStyle w:val="Compact"/>
      </w:pPr>
      <w:r>
        <w:t xml:space="preserve">Spearheaded the implementation of Tally ERP9 for 20+ small businesses to streamline bookkeeping and reduce errors by 30%.</w:t>
      </w:r>
    </w:p>
    <w:p>
      <w:pPr>
        <w:numPr>
          <w:ilvl w:val="0"/>
          <w:numId w:val="1001"/>
        </w:numPr>
        <w:pStyle w:val="Compact"/>
      </w:pPr>
      <w:r>
        <w:t xml:space="preserve">Provided expert guidance on GST compliance, ensuring zero penalties for all clients during audits conducted by the Central Board of Indirect Taxes and Customs (CBIC) in India.</w:t>
      </w:r>
    </w:p>
    <w:p>
      <w:pPr>
        <w:numPr>
          <w:ilvl w:val="0"/>
          <w:numId w:val="1001"/>
        </w:numPr>
        <w:pStyle w:val="Compact"/>
      </w:pPr>
      <w:r>
        <w:t xml:space="preserve">Collaborated with auditors to prepare year-end financial statements compliant with Ind-AS and International Financial Reporting Standards (IFRS).</w:t>
      </w:r>
    </w:p>
    <w:p>
      <w:pPr>
        <w:numPr>
          <w:ilvl w:val="0"/>
          <w:numId w:val="1001"/>
        </w:numPr>
        <w:pStyle w:val="Compact"/>
      </w:pPr>
      <w:r>
        <w:t xml:space="preserve">Trained junior accountants on local tax laws, enhancing team efficiency by 25%.</w:t>
      </w:r>
    </w:p>
    <w:bookmarkEnd w:id="22"/>
    <w:bookmarkStart w:id="23" w:name="accountant"/>
    <w:p>
      <w:pPr>
        <w:pStyle w:val="Heading4"/>
      </w:pPr>
      <w:r>
        <w:t xml:space="preserve">Accountant</w:t>
      </w:r>
    </w:p>
    <w:p>
      <w:pPr>
        <w:pStyle w:val="FirstParagraph"/>
      </w:pPr>
      <w:r>
        <w:rPr>
          <w:bCs/>
          <w:b/>
        </w:rPr>
        <w:t xml:space="preserve">GreenTech Industries Ltd.</w:t>
      </w:r>
      <w:r>
        <w:t xml:space="preserve">, New Delhi, India</w:t>
      </w:r>
      <w:r>
        <w:br/>
      </w:r>
      <w:r>
        <w:rPr>
          <w:iCs/>
          <w:i/>
        </w:rPr>
        <w:t xml:space="preserve">July 2016 – December 2018</w:t>
      </w:r>
    </w:p>
    <w:p>
      <w:pPr>
        <w:numPr>
          <w:ilvl w:val="0"/>
          <w:numId w:val="1002"/>
        </w:numPr>
        <w:pStyle w:val="Compact"/>
      </w:pPr>
      <w:r>
        <w:t xml:space="preserve">Handled daily financial transactions, including payroll processing and vendor payments, ensuring timely compliance with Indian labor laws and tax obligations.</w:t>
      </w:r>
    </w:p>
    <w:p>
      <w:pPr>
        <w:numPr>
          <w:ilvl w:val="0"/>
          <w:numId w:val="1002"/>
        </w:numPr>
        <w:pStyle w:val="Compact"/>
      </w:pPr>
      <w:r>
        <w:t xml:space="preserve">Conducted internal audits to identify discrepancies in financial records, leading to a 15% reduction in operational costs.</w:t>
      </w:r>
    </w:p>
    <w:p>
      <w:pPr>
        <w:numPr>
          <w:ilvl w:val="0"/>
          <w:numId w:val="1002"/>
        </w:numPr>
        <w:pStyle w:val="Compact"/>
      </w:pPr>
      <w:r>
        <w:t xml:space="preserve">Collaborated with the finance team to develop a digital ledger system, improving data accuracy by 40% for New Delhi-based branches.</w:t>
      </w:r>
    </w:p>
    <w:bookmarkEnd w:id="23"/>
    <w:bookmarkStart w:id="24" w:name="junior-accountant"/>
    <w:p>
      <w:pPr>
        <w:pStyle w:val="Heading4"/>
      </w:pPr>
      <w:r>
        <w:t xml:space="preserve">Junior Accountant</w:t>
      </w:r>
    </w:p>
    <w:p>
      <w:pPr>
        <w:pStyle w:val="FirstParagraph"/>
      </w:pPr>
      <w:r>
        <w:rPr>
          <w:bCs/>
          <w:b/>
        </w:rPr>
        <w:t xml:space="preserve">Prime Business Services Pvt. Ltd.</w:t>
      </w:r>
      <w:r>
        <w:t xml:space="preserve">, New Delhi, India</w:t>
      </w:r>
      <w:r>
        <w:br/>
      </w:r>
      <w:r>
        <w:rPr>
          <w:iCs/>
          <w:i/>
        </w:rPr>
        <w:t xml:space="preserve">July 2013 – June 2016</w:t>
      </w:r>
    </w:p>
    <w:p>
      <w:pPr>
        <w:numPr>
          <w:ilvl w:val="0"/>
          <w:numId w:val="1003"/>
        </w:numPr>
        <w:pStyle w:val="Compact"/>
      </w:pPr>
      <w:r>
        <w:t xml:space="preserve">Supported senior accountants in preparing quarterly tax filings and maintaining statutory records for SMEs in New Delhi.</w:t>
      </w:r>
    </w:p>
    <w:p>
      <w:pPr>
        <w:numPr>
          <w:ilvl w:val="0"/>
          <w:numId w:val="1003"/>
        </w:numPr>
        <w:pStyle w:val="Compact"/>
      </w:pPr>
      <w:r>
        <w:t xml:space="preserve">Assisted in the preparation of annual accounts for audit, ensuring compliance with the Companies Act, 2013.</w:t>
      </w:r>
    </w:p>
    <w:p>
      <w:pPr>
        <w:numPr>
          <w:ilvl w:val="0"/>
          <w:numId w:val="1003"/>
        </w:numPr>
        <w:pStyle w:val="Compact"/>
      </w:pPr>
      <w:r>
        <w:t xml:space="preserve">Led a team of 5 to digitize paper-based financial records, reducing storage costs by 20%.</w:t>
      </w:r>
    </w:p>
    <w:bookmarkEnd w:id="24"/>
    <w:bookmarkEnd w:id="25"/>
    <w:bookmarkStart w:id="26" w:name="education"/>
    <w:p>
      <w:pPr>
        <w:pStyle w:val="Heading3"/>
      </w:pPr>
      <w:r>
        <w:t xml:space="preserve">Education</w:t>
      </w:r>
    </w:p>
    <w:p>
      <w:pPr>
        <w:pStyle w:val="FirstParagraph"/>
      </w:pPr>
      <w:r>
        <w:rPr>
          <w:bCs/>
          <w:b/>
        </w:rPr>
        <w:t xml:space="preserve">Bachelor of Commerce (B.Com)</w:t>
      </w:r>
      <w:r>
        <w:br/>
      </w:r>
      <w:r>
        <w:t xml:space="preserve">Delhi University, New Delhi, India</w:t>
      </w:r>
      <w:r>
        <w:br/>
      </w:r>
      <w:r>
        <w:rPr>
          <w:iCs/>
          <w:i/>
        </w:rPr>
        <w:t xml:space="preserve">Graduated: June 2013</w:t>
      </w:r>
    </w:p>
    <w:p>
      <w:pPr>
        <w:pStyle w:val="BodyText"/>
      </w:pPr>
      <w:r>
        <w:rPr>
          <w:bCs/>
          <w:b/>
        </w:rPr>
        <w:t xml:space="preserve">Certified Accountant (CA)</w:t>
      </w:r>
      <w:r>
        <w:br/>
      </w:r>
      <w:r>
        <w:t xml:space="preserve">Institute of Chartered Accountants of India (ICAI), New Delhi</w:t>
      </w:r>
      <w:r>
        <w:br/>
      </w:r>
      <w:r>
        <w:rPr>
          <w:iCs/>
          <w:i/>
        </w:rPr>
        <w:t xml:space="preserve">Completed: May 2017</w:t>
      </w:r>
    </w:p>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Tally ERP9, QuickBooks, Microsoft Excel (advanced formulas), SAP, and GST compliance software.</w:t>
      </w:r>
    </w:p>
    <w:p>
      <w:pPr>
        <w:numPr>
          <w:ilvl w:val="0"/>
          <w:numId w:val="1004"/>
        </w:numPr>
        <w:pStyle w:val="Compact"/>
      </w:pPr>
      <w:r>
        <w:rPr>
          <w:bCs/>
          <w:b/>
        </w:rPr>
        <w:t xml:space="preserve">Financial Expertise:</w:t>
      </w:r>
      <w:r>
        <w:t xml:space="preserve"> </w:t>
      </w:r>
      <w:r>
        <w:t xml:space="preserve">Financial reporting (Ind-AS/IFRS), tax planning, audit procedures, and budgeting.</w:t>
      </w:r>
    </w:p>
    <w:p>
      <w:pPr>
        <w:numPr>
          <w:ilvl w:val="0"/>
          <w:numId w:val="1004"/>
        </w:numPr>
        <w:pStyle w:val="Compact"/>
      </w:pPr>
      <w:r>
        <w:rPr>
          <w:bCs/>
          <w:b/>
        </w:rPr>
        <w:t xml:space="preserve">Languages:</w:t>
      </w:r>
      <w:r>
        <w:t xml:space="preserve"> </w:t>
      </w:r>
      <w:r>
        <w:t xml:space="preserve">English (fluent), Hindi (fluent), and basic understanding of Punjabi.</w:t>
      </w:r>
    </w:p>
    <w:p>
      <w:pPr>
        <w:numPr>
          <w:ilvl w:val="0"/>
          <w:numId w:val="1004"/>
        </w:numPr>
        <w:pStyle w:val="Compact"/>
      </w:pPr>
      <w:r>
        <w:rPr>
          <w:bCs/>
          <w:b/>
        </w:rPr>
        <w:t xml:space="preserve">Soft Skills:</w:t>
      </w:r>
      <w:r>
        <w:t xml:space="preserve"> </w:t>
      </w:r>
      <w:r>
        <w:t xml:space="preserve">Analytical thinking, attention to detail, communication, and client relationship management.</w:t>
      </w:r>
    </w:p>
    <w:bookmarkEnd w:id="27"/>
    <w:bookmarkStart w:id="28" w:name="certifications"/>
    <w:p>
      <w:pPr>
        <w:pStyle w:val="Heading3"/>
      </w:pPr>
      <w:r>
        <w:t xml:space="preserve">Certifications</w:t>
      </w:r>
    </w:p>
    <w:p>
      <w:pPr>
        <w:numPr>
          <w:ilvl w:val="0"/>
          <w:numId w:val="1005"/>
        </w:numPr>
        <w:pStyle w:val="Compact"/>
      </w:pPr>
      <w:r>
        <w:t xml:space="preserve">Certified Accountant (CA) – Institute of Chartered Accountants of India (2017)</w:t>
      </w:r>
    </w:p>
    <w:p>
      <w:pPr>
        <w:numPr>
          <w:ilvl w:val="0"/>
          <w:numId w:val="1005"/>
        </w:numPr>
        <w:pStyle w:val="Compact"/>
      </w:pPr>
      <w:r>
        <w:t xml:space="preserve">Advanced Taxation and Compliance – National Institute of Financial Management (NIFM), New Delhi (2019)</w:t>
      </w:r>
    </w:p>
    <w:p>
      <w:pPr>
        <w:numPr>
          <w:ilvl w:val="0"/>
          <w:numId w:val="1005"/>
        </w:numPr>
        <w:pStyle w:val="Compact"/>
      </w:pPr>
      <w:r>
        <w:t xml:space="preserve">Microsoft Excel Advanced Certification – Coursera, 2020</w:t>
      </w:r>
    </w:p>
    <w:bookmarkEnd w:id="28"/>
    <w:bookmarkStart w:id="29" w:name="professional-affiliations"/>
    <w:p>
      <w:pPr>
        <w:pStyle w:val="Heading3"/>
      </w:pPr>
      <w:r>
        <w:t xml:space="preserve">Professional Affiliations</w:t>
      </w:r>
    </w:p>
    <w:p>
      <w:pPr>
        <w:numPr>
          <w:ilvl w:val="0"/>
          <w:numId w:val="1006"/>
        </w:numPr>
        <w:pStyle w:val="Compact"/>
      </w:pPr>
      <w:r>
        <w:t xml:space="preserve">Member, Institute of Chartered Accountants of India (ICAI) – New Delhi Chapter (since 2017)</w:t>
      </w:r>
    </w:p>
    <w:p>
      <w:pPr>
        <w:numPr>
          <w:ilvl w:val="0"/>
          <w:numId w:val="1006"/>
        </w:numPr>
        <w:pStyle w:val="Compact"/>
      </w:pPr>
      <w:r>
        <w:t xml:space="preserve">Member, Association of Chartered Certified Accountants (ACCA) – Global Membership</w:t>
      </w:r>
    </w:p>
    <w:bookmarkEnd w:id="29"/>
    <w:bookmarkStart w:id="30" w:name="additional-information"/>
    <w:p>
      <w:pPr>
        <w:pStyle w:val="Heading3"/>
      </w:pPr>
      <w:r>
        <w:t xml:space="preserve">Additional Information</w:t>
      </w:r>
    </w:p>
    <w:p>
      <w:pPr>
        <w:pStyle w:val="FirstParagraph"/>
      </w:pPr>
      <w:r>
        <w:rPr>
          <w:bCs/>
          <w:b/>
        </w:rPr>
        <w:t xml:space="preserve">Projects:</w:t>
      </w:r>
      <w:r>
        <w:t xml:space="preserve"> </w:t>
      </w:r>
      <w:r>
        <w:t xml:space="preserve">Led a financial literacy initiative for 500+ small businesses in New Delhi, educating them on GST and accounting best practices.</w:t>
      </w:r>
    </w:p>
    <w:p>
      <w:pPr>
        <w:pStyle w:val="BodyText"/>
      </w:pPr>
      <w:r>
        <w:rPr>
          <w:bCs/>
          <w:b/>
        </w:rPr>
        <w:t xml:space="preserve">Volunteer Work:</w:t>
      </w:r>
      <w:r>
        <w:t xml:space="preserve"> </w:t>
      </w:r>
      <w:r>
        <w:t xml:space="preserve">Financial advisor for a non-profit organization in New Delhi, ensuring transparent fund allocation and compliance with Indian NGO regulations.</w:t>
      </w:r>
    </w:p>
    <w:p>
      <w:pPr>
        <w:pStyle w:val="BodyText"/>
      </w:pPr>
      <w:r>
        <w:rPr>
          <w:bCs/>
          <w:b/>
        </w:rPr>
        <w:t xml:space="preserve">Hobbies:</w:t>
      </w:r>
      <w:r>
        <w:t xml:space="preserve"> </w:t>
      </w:r>
      <w:r>
        <w:t xml:space="preserve">Reading financial journals, attending seminars on Indian taxation laws, and mentoring aspiring accountants in New Delhi.</w:t>
      </w:r>
    </w:p>
    <w:bookmarkEnd w:id="30"/>
    <w:bookmarkStart w:id="31" w:name="references"/>
    <w:p>
      <w:pPr>
        <w:pStyle w:val="Heading3"/>
      </w:pPr>
      <w:r>
        <w:t xml:space="preserve">References</w:t>
      </w:r>
    </w:p>
    <w:p>
      <w:pPr>
        <w:pStyle w:val="FirstParagraph"/>
      </w:pPr>
      <w:r>
        <w:t xml:space="preserve">Available upon request. Contact Ravi Kumar Sharma at ravi.sharma.accountant@gmail.com or +91 9876543210.</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(India New Delhi)</dc:title>
  <dc:creator/>
  <dc:language>en</dc:language>
  <cp:keywords/>
  <dcterms:created xsi:type="dcterms:W3CDTF">2025-12-04T13:05:20Z</dcterms:created>
  <dcterms:modified xsi:type="dcterms:W3CDTF">2025-12-04T13:05:20Z</dcterms:modified>
</cp:coreProperties>
</file>

<file path=docProps/custom.xml><?xml version="1.0" encoding="utf-8"?>
<Properties xmlns="http://schemas.openxmlformats.org/officeDocument/2006/custom-properties" xmlns:vt="http://schemas.openxmlformats.org/officeDocument/2006/docPropsVTypes"/>
</file>