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ccountant-in-iran-tehran"/>
    <w:p>
      <w:pPr>
        <w:pStyle w:val="Heading2"/>
      </w:pPr>
      <w:r>
        <w:t xml:space="preserve">Accountant in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alirezaei.accountant@gmail.com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Iranian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Accountant with over 8 years of expertise in financial management, auditing, and tax compliance. Specializing in navigating the complexities of Iran’s economic landscape, particularly in Tehran, where I have built a reputation for precision, integrity, and strategic financial planning. My work focuses on ensuring compliance with Iranian accounting standards (IAS) while delivering actionable insights to support organizational growth. As a professional deeply rooted in Tehran’s financial sector, I am committed to fostering transparency and accountability in every project I undertake.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Accounting</w:t>
      </w:r>
      <w:r>
        <w:br/>
      </w:r>
      <w:r>
        <w:t xml:space="preserve">Shahid Beheshti University, Tehran, Iran</w:t>
      </w:r>
      <w:r>
        <w:br/>
      </w:r>
      <w:r>
        <w:t xml:space="preserve">Graduated: 2015</w:t>
      </w:r>
      <w:r>
        <w:br/>
      </w:r>
      <w:r>
        <w:t xml:space="preserve">GPA: 3.8/4.0 | Honors: Dean’s List (2014)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University of Tehran, Tehran, Iran</w:t>
      </w:r>
      <w:r>
        <w:br/>
      </w:r>
      <w:r>
        <w:t xml:space="preserve">Graduated: 2018</w:t>
      </w:r>
      <w:r>
        <w:br/>
      </w:r>
      <w:r>
        <w:t xml:space="preserve">Specialization: Financial Management</w:t>
      </w:r>
    </w:p>
    <w:p>
      <w:pPr>
        <w:pStyle w:val="BodyText"/>
      </w:pPr>
      <w:r>
        <w:rPr>
          <w:bCs/>
          <w:b/>
        </w:rPr>
        <w:t xml:space="preserve">Certifications</w:t>
      </w:r>
      <w:r>
        <w:br/>
      </w:r>
      <w:r>
        <w:t xml:space="preserve">- Iranian Certified Accountant (ICA) – 2017</w:t>
      </w:r>
      <w:r>
        <w:br/>
      </w:r>
      <w:r>
        <w:t xml:space="preserve">- Professional Accounting Certificate (PAC) – 2019</w:t>
      </w:r>
      <w:r>
        <w:br/>
      </w:r>
      <w:r>
        <w:t xml:space="preserve">- Microsoft Excel Advanced Certification – 2021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Accountant</w:t>
      </w:r>
      <w:r>
        <w:br/>
      </w:r>
      <w:r>
        <w:t xml:space="preserve">ABC Financial Services, Tehran, Iran</w:t>
      </w:r>
      <w:r>
        <w:br/>
      </w:r>
      <w:r>
        <w:t xml:space="preserve">January 2019 – Present</w:t>
      </w:r>
      <w:r>
        <w:br/>
      </w:r>
      <w:r>
        <w:t xml:space="preserve">- Supervise financial reporting and compliance with Iranian tax regulations for 50+ local businesses in Tehran.</w:t>
      </w:r>
      <w:r>
        <w:br/>
      </w:r>
      <w:r>
        <w:t xml:space="preserve">- Conduct internal audits to ensure adherence to international accounting standards (IAS) and local policies.</w:t>
      </w:r>
      <w:r>
        <w:br/>
      </w:r>
      <w:r>
        <w:t xml:space="preserve">- Develop and implement cost-saving strategies that reduced operational expenses by 15% in 2022.</w:t>
      </w:r>
      <w:r>
        <w:br/>
      </w:r>
      <w:r>
        <w:t xml:space="preserve">- Collaborate with the Ministry of Economic Affairs to streamline tax filings for multinational corporations operating in Tehran.</w:t>
      </w:r>
    </w:p>
    <w:p>
      <w:pPr>
        <w:pStyle w:val="BodyText"/>
      </w:pPr>
      <w:r>
        <w:rPr>
          <w:bCs/>
          <w:b/>
        </w:rPr>
        <w:t xml:space="preserve">Junior Accountant</w:t>
      </w:r>
      <w:r>
        <w:br/>
      </w:r>
      <w:r>
        <w:t xml:space="preserve">XYZ Manufacturing Co., Tehran, Iran</w:t>
      </w:r>
      <w:r>
        <w:br/>
      </w:r>
      <w:r>
        <w:t xml:space="preserve">June 2015 – December 2018</w:t>
      </w:r>
      <w:r>
        <w:br/>
      </w:r>
      <w:r>
        <w:t xml:space="preserve">- Managed accounts payable/receivable for a production facility with an annual turnover of $5M.</w:t>
      </w:r>
      <w:r>
        <w:br/>
      </w:r>
      <w:r>
        <w:t xml:space="preserve">- Assisted in preparing monthly financial statements and annual budgets for the Tehran-based subsidiary.</w:t>
      </w:r>
      <w:r>
        <w:br/>
      </w:r>
      <w:r>
        <w:t xml:space="preserve">- Trained 10+ junior staff on Iranian accounting software and compliance protocols.</w:t>
      </w:r>
    </w:p>
    <w:p>
      <w:pPr>
        <w:pStyle w:val="BodyText"/>
      </w:pPr>
      <w:r>
        <w:rPr>
          <w:bCs/>
          <w:b/>
        </w:rPr>
        <w:t xml:space="preserve">Accountant Intern</w:t>
      </w:r>
      <w:r>
        <w:br/>
      </w:r>
      <w:r>
        <w:t xml:space="preserve">Bank Mellat, Tehran, Iran</w:t>
      </w:r>
      <w:r>
        <w:br/>
      </w:r>
      <w:r>
        <w:t xml:space="preserve">July 2014 – August 2014</w:t>
      </w:r>
      <w:r>
        <w:br/>
      </w:r>
      <w:r>
        <w:t xml:space="preserve">- Supported the audit department in verifying financial transactions for corporate clients.</w:t>
      </w:r>
      <w:r>
        <w:br/>
      </w:r>
      <w:r>
        <w:t xml:space="preserve">- Gained hands-on experience with Iran’s banking regulations and risk management frameworks.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Iranian tax codes (Income Tax, VAT) and financial reporting standards (IFRS).</w:t>
      </w:r>
    </w:p>
    <w:p>
      <w:pPr>
        <w:numPr>
          <w:ilvl w:val="0"/>
          <w:numId w:val="1001"/>
        </w:numPr>
        <w:pStyle w:val="Compact"/>
      </w:pPr>
      <w:r>
        <w:t xml:space="preserve">Proficient in accounting software: Tally, SAP ERP, and QuickBooks.</w:t>
      </w:r>
    </w:p>
    <w:p>
      <w:pPr>
        <w:numPr>
          <w:ilvl w:val="0"/>
          <w:numId w:val="1001"/>
        </w:numPr>
        <w:pStyle w:val="Compact"/>
      </w:pPr>
      <w:r>
        <w:t xml:space="preserve">Strong analytical skills with a focus on budgeting, forecasting, and cost analysis.</w:t>
      </w:r>
    </w:p>
    <w:p>
      <w:pPr>
        <w:numPr>
          <w:ilvl w:val="0"/>
          <w:numId w:val="1001"/>
        </w:numPr>
        <w:pStyle w:val="Compact"/>
      </w:pPr>
      <w:r>
        <w:t xml:space="preserve">Fluent in Persian (native) and English (professional proficiency).</w:t>
      </w:r>
    </w:p>
    <w:p>
      <w:pPr>
        <w:numPr>
          <w:ilvl w:val="0"/>
          <w:numId w:val="1001"/>
        </w:numPr>
        <w:pStyle w:val="Compact"/>
      </w:pPr>
      <w:r>
        <w:t xml:space="preserve">Certified in Microsoft Office Suite (Excel advanced functions, PowerPoint presentations).</w:t>
      </w:r>
    </w:p>
    <w:p>
      <w:pPr>
        <w:numPr>
          <w:ilvl w:val="0"/>
          <w:numId w:val="1001"/>
        </w:numPr>
        <w:pStyle w:val="Compact"/>
      </w:pPr>
      <w:r>
        <w:t xml:space="preserve">Excellent communication and interpersonal abilities to liaise with clients, stakeholders, and government agencies in Tehran.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Iranian Certified Accountant (ICA)</w:t>
      </w:r>
      <w:r>
        <w:br/>
      </w:r>
      <w:r>
        <w:t xml:space="preserve">Iranian Institute of Accountants – 2017</w:t>
      </w:r>
      <w:r>
        <w:br/>
      </w:r>
      <w:r>
        <w:t xml:space="preserve">- Demonstrated mastery of financial accounting, auditing, and taxation in Iran.</w:t>
      </w:r>
    </w:p>
    <w:p>
      <w:pPr>
        <w:pStyle w:val="BodyText"/>
      </w:pPr>
      <w:r>
        <w:rPr>
          <w:bCs/>
          <w:b/>
        </w:rPr>
        <w:t xml:space="preserve">Professional Accounting Certificate (PAC)</w:t>
      </w:r>
      <w:r>
        <w:br/>
      </w:r>
      <w:r>
        <w:t xml:space="preserve">Tehran Chamber of Commerce – 2019</w:t>
      </w:r>
      <w:r>
        <w:br/>
      </w:r>
      <w:r>
        <w:t xml:space="preserve">- Focused on practical applications of accounting principles in Iranian businesses.</w:t>
      </w:r>
    </w:p>
    <w:p>
      <w:pPr>
        <w:pStyle w:val="BodyText"/>
      </w:pPr>
      <w:r>
        <w:rPr>
          <w:bCs/>
          <w:b/>
        </w:rPr>
        <w:t xml:space="preserve">Certified Internal Auditor (CIA)</w:t>
      </w:r>
      <w:r>
        <w:br/>
      </w:r>
      <w:r>
        <w:t xml:space="preserve">Institute of Internal Auditors – 2020</w:t>
      </w:r>
      <w:r>
        <w:br/>
      </w:r>
      <w:r>
        <w:t xml:space="preserve">- Enhanced ability to evaluate and improve internal control systems for organizations in Tehran.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Member, Iranian Institute of Accountants (IIA) – 2017–Present</w:t>
      </w:r>
    </w:p>
    <w:p>
      <w:pPr>
        <w:numPr>
          <w:ilvl w:val="0"/>
          <w:numId w:val="1002"/>
        </w:numPr>
        <w:pStyle w:val="Compact"/>
      </w:pPr>
      <w:r>
        <w:t xml:space="preserve">Member, Tehran Chamber of Commerce and Industry – 2019–Present</w:t>
      </w:r>
    </w:p>
    <w:p>
      <w:pPr>
        <w:numPr>
          <w:ilvl w:val="0"/>
          <w:numId w:val="1002"/>
        </w:numPr>
        <w:pStyle w:val="Compact"/>
      </w:pPr>
      <w:r>
        <w:t xml:space="preserve">Volunteer Auditor, Tehran Social Welfare Organization – 2021–Present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(basic).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financial literacy workshops for small businesses in Tehran. Organized a 2022 seminar on tax compliance for 150+ entrepreneurs.</w:t>
      </w:r>
      <w:r>
        <w:br/>
      </w:r>
      <w:r>
        <w:rPr>
          <w:bCs/>
          <w:b/>
        </w:rPr>
        <w:t xml:space="preserve">Professional Development:</w:t>
      </w:r>
      <w:r>
        <w:t xml:space="preserve"> </w:t>
      </w:r>
      <w:r>
        <w:t xml:space="preserve">Regularly attend seminars on economic trends in Iran, including the impact of sanctions and currency fluctuations on accounting practices.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alirezaei.accountant@gmail.com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Accountant in Iran Tehran</dc:title>
  <dc:creator/>
  <dc:language>en</dc:language>
  <cp:keywords/>
  <dcterms:created xsi:type="dcterms:W3CDTF">2026-07-19T19:04:11Z</dcterms:created>
  <dcterms:modified xsi:type="dcterms:W3CDTF">2026-07-19T19:04:11Z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