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Iraq</w:t>
      </w:r>
      <w:r>
        <w:t xml:space="preserve"> </w:t>
      </w:r>
      <w:r>
        <w:t xml:space="preserve">Baghdad</w:t>
      </w:r>
    </w:p>
    <w:bookmarkStart w:id="34" w:name="curriculum-vitae"/>
    <w:p>
      <w:pPr>
        <w:pStyle w:val="Heading1"/>
      </w:pPr>
      <w:r>
        <w:t xml:space="preserve">Curriculum Vitae</w:t>
      </w:r>
    </w:p>
    <w:bookmarkStart w:id="33" w:name="X18792f95198ac5105280fe624e82ff2f2b822fb"/>
    <w:p>
      <w:pPr>
        <w:pStyle w:val="Heading2"/>
      </w:pPr>
      <w:r>
        <w:t xml:space="preserve">Accountant Specializing in Iraq Baghdad's Financial Landscape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Baghdad, Iraq</w:t>
      </w:r>
    </w:p>
    <w:p>
      <w:pPr>
        <w:pStyle w:val="BodyText"/>
      </w:pPr>
      <w:r>
        <w:rPr>
          <w:bCs/>
          <w:b/>
        </w:rPr>
        <w:t xml:space="preserve">Phone:</w:t>
      </w:r>
      <w:r>
        <w:t xml:space="preserve"> </w:t>
      </w:r>
      <w:r>
        <w:t xml:space="preserve">+964 770 123 4567</w:t>
      </w:r>
    </w:p>
    <w:p>
      <w:pPr>
        <w:pStyle w:val="BodyText"/>
      </w:pPr>
      <w:r>
        <w:rPr>
          <w:bCs/>
          <w:b/>
        </w:rPr>
        <w:t xml:space="preserve">Email:</w:t>
      </w:r>
      <w:r>
        <w:t xml:space="preserve"> </w:t>
      </w:r>
      <w:r>
        <w:t xml:space="preserve">your.email@example.com</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As a dedicated and experienced Accountant based in Baghdad, Iraq, I bring over [X years] of expertise in financial management, tax compliance, and auditing within the dynamic economic environment of Iraq. My career has been focused on ensuring accuracy in financial reporting, optimizing organizational efficiency, and adhering to both local and international accounting standards tailored for the Iraqi market. With a deep understanding of Iraq's regulatory framework and the unique challenges faced by businesses in Baghdad, I am committed to delivering reliable financial solutions that support growth and compliance. My professional journey has been shaped by working with diverse industries in Baghdad, including construction, retail, and government contracts, which have equipped me with a comprehensive skill set to address complex accounting needs.</w:t>
      </w:r>
    </w:p>
    <w:bookmarkEnd w:id="21"/>
    <w:bookmarkStart w:id="25" w:name="work-experience"/>
    <w:p>
      <w:pPr>
        <w:pStyle w:val="Heading3"/>
      </w:pPr>
      <w:r>
        <w:t xml:space="preserve">Work Experience</w:t>
      </w:r>
    </w:p>
    <w:bookmarkStart w:id="22" w:name="senior-accountant"/>
    <w:p>
      <w:pPr>
        <w:pStyle w:val="Heading4"/>
      </w:pPr>
      <w:r>
        <w:t xml:space="preserve">Senior Accountant</w:t>
      </w:r>
    </w:p>
    <w:p>
      <w:pPr>
        <w:pStyle w:val="FirstParagraph"/>
      </w:pPr>
      <w:r>
        <w:rPr>
          <w:bCs/>
          <w:b/>
        </w:rPr>
        <w:t xml:space="preserve">Company:</w:t>
      </w:r>
      <w:r>
        <w:t xml:space="preserve"> </w:t>
      </w:r>
      <w:r>
        <w:t xml:space="preserve">ABC Accounting Services, Baghdad, Iraq |</w:t>
      </w:r>
      <w:r>
        <w:t xml:space="preserve"> </w:t>
      </w:r>
      <w:r>
        <w:rPr>
          <w:bCs/>
          <w:b/>
        </w:rPr>
        <w:t xml:space="preserve">Duration:</w:t>
      </w:r>
      <w:r>
        <w:t xml:space="preserve"> </w:t>
      </w:r>
      <w:r>
        <w:t xml:space="preserve">January 2018 – Present</w:t>
      </w:r>
    </w:p>
    <w:p>
      <w:pPr>
        <w:numPr>
          <w:ilvl w:val="0"/>
          <w:numId w:val="1001"/>
        </w:numPr>
        <w:pStyle w:val="Compact"/>
      </w:pPr>
      <w:r>
        <w:t xml:space="preserve">Managed financial reporting for over 50 clients in Baghdad, ensuring compliance with Iraqi Financial Reporting Standards (IFRS) and tax regulations.</w:t>
      </w:r>
    </w:p>
    <w:p>
      <w:pPr>
        <w:numPr>
          <w:ilvl w:val="0"/>
          <w:numId w:val="1001"/>
        </w:numPr>
        <w:pStyle w:val="Compact"/>
      </w:pPr>
      <w:r>
        <w:t xml:space="preserve">Conducted audits of financial statements to identify discrepancies and recommend corrective actions, improving accuracy by 30%.</w:t>
      </w:r>
    </w:p>
    <w:p>
      <w:pPr>
        <w:numPr>
          <w:ilvl w:val="0"/>
          <w:numId w:val="1001"/>
        </w:numPr>
        <w:pStyle w:val="Compact"/>
      </w:pPr>
      <w:r>
        <w:t xml:space="preserve">Provided expert advice on tax planning strategies for businesses operating in Iraq's volatile market, minimizing liabilities while maximizing savings.</w:t>
      </w:r>
    </w:p>
    <w:p>
      <w:pPr>
        <w:numPr>
          <w:ilvl w:val="0"/>
          <w:numId w:val="1001"/>
        </w:numPr>
        <w:pStyle w:val="Compact"/>
      </w:pPr>
      <w:r>
        <w:t xml:space="preserve">Collaborated with local banks and government agencies in Baghdad to facilitate financial transactions and ensure transparency in accounting practices.</w:t>
      </w:r>
    </w:p>
    <w:p>
      <w:pPr>
        <w:numPr>
          <w:ilvl w:val="0"/>
          <w:numId w:val="1001"/>
        </w:numPr>
        <w:pStyle w:val="Compact"/>
      </w:pPr>
      <w:r>
        <w:t xml:space="preserve">Trained junior accountants on the use of accounting software such as SAP and QuickBooks, tailored to Iraq's business environment.</w:t>
      </w:r>
    </w:p>
    <w:bookmarkEnd w:id="22"/>
    <w:bookmarkStart w:id="23" w:name="accountant"/>
    <w:p>
      <w:pPr>
        <w:pStyle w:val="Heading4"/>
      </w:pPr>
      <w:r>
        <w:t xml:space="preserve">Accountant</w:t>
      </w:r>
    </w:p>
    <w:p>
      <w:pPr>
        <w:pStyle w:val="FirstParagraph"/>
      </w:pPr>
      <w:r>
        <w:rPr>
          <w:bCs/>
          <w:b/>
        </w:rPr>
        <w:t xml:space="preserve">Company:</w:t>
      </w:r>
      <w:r>
        <w:t xml:space="preserve"> </w:t>
      </w:r>
      <w:r>
        <w:t xml:space="preserve">XYZ Construction Co., Baghdad, Iraq |</w:t>
      </w:r>
      <w:r>
        <w:t xml:space="preserve"> </w:t>
      </w:r>
      <w:r>
        <w:rPr>
          <w:bCs/>
          <w:b/>
        </w:rPr>
        <w:t xml:space="preserve">Duration:</w:t>
      </w:r>
      <w:r>
        <w:t xml:space="preserve"> </w:t>
      </w:r>
      <w:r>
        <w:t xml:space="preserve">June 2015 – December 2017</w:t>
      </w:r>
    </w:p>
    <w:p>
      <w:pPr>
        <w:numPr>
          <w:ilvl w:val="0"/>
          <w:numId w:val="1002"/>
        </w:numPr>
        <w:pStyle w:val="Compact"/>
      </w:pPr>
      <w:r>
        <w:t xml:space="preserve">Managed payroll, accounts payable/receivable, and budgeting for large-scale construction projects in Baghdad.</w:t>
      </w:r>
    </w:p>
    <w:p>
      <w:pPr>
        <w:numPr>
          <w:ilvl w:val="0"/>
          <w:numId w:val="1002"/>
        </w:numPr>
        <w:pStyle w:val="Compact"/>
      </w:pPr>
      <w:r>
        <w:t xml:space="preserve">Prepared monthly financial reports to support decision-making for senior management and stakeholders.</w:t>
      </w:r>
    </w:p>
    <w:p>
      <w:pPr>
        <w:numPr>
          <w:ilvl w:val="0"/>
          <w:numId w:val="1002"/>
        </w:numPr>
        <w:pStyle w:val="Compact"/>
      </w:pPr>
      <w:r>
        <w:t xml:space="preserve">Ensured compliance with Iraqi tax laws and provided documentation for government audits in the capital city.</w:t>
      </w:r>
    </w:p>
    <w:p>
      <w:pPr>
        <w:numPr>
          <w:ilvl w:val="0"/>
          <w:numId w:val="1002"/>
        </w:numPr>
        <w:pStyle w:val="Compact"/>
      </w:pPr>
      <w:r>
        <w:t xml:space="preserve">Identified cost-saving opportunities by analyzing expenditures, contributing to a 15% reduction in operational costs.</w:t>
      </w:r>
    </w:p>
    <w:p>
      <w:pPr>
        <w:numPr>
          <w:ilvl w:val="0"/>
          <w:numId w:val="1002"/>
        </w:numPr>
        <w:pStyle w:val="Compact"/>
      </w:pPr>
      <w:r>
        <w:t xml:space="preserve">Worked closely with project managers to track expenses and ensure adherence to project timelines and budgets.</w:t>
      </w:r>
    </w:p>
    <w:bookmarkEnd w:id="23"/>
    <w:bookmarkStart w:id="24" w:name="junior-accountant"/>
    <w:p>
      <w:pPr>
        <w:pStyle w:val="Heading4"/>
      </w:pPr>
      <w:r>
        <w:t xml:space="preserve">Junior Accountant</w:t>
      </w:r>
    </w:p>
    <w:p>
      <w:pPr>
        <w:pStyle w:val="FirstParagraph"/>
      </w:pPr>
      <w:r>
        <w:rPr>
          <w:bCs/>
          <w:b/>
        </w:rPr>
        <w:t xml:space="preserve">Company:</w:t>
      </w:r>
      <w:r>
        <w:t xml:space="preserve"> </w:t>
      </w:r>
      <w:r>
        <w:t xml:space="preserve">Local Retail Chain, Baghdad, Iraq |</w:t>
      </w:r>
      <w:r>
        <w:t xml:space="preserve"> </w:t>
      </w:r>
      <w:r>
        <w:rPr>
          <w:bCs/>
          <w:b/>
        </w:rPr>
        <w:t xml:space="preserve">Duration:</w:t>
      </w:r>
      <w:r>
        <w:t xml:space="preserve"> </w:t>
      </w:r>
      <w:r>
        <w:t xml:space="preserve">July 2013 – May 2015</w:t>
      </w:r>
    </w:p>
    <w:p>
      <w:pPr>
        <w:numPr>
          <w:ilvl w:val="0"/>
          <w:numId w:val="1003"/>
        </w:numPr>
        <w:pStyle w:val="Compact"/>
      </w:pPr>
      <w:r>
        <w:t xml:space="preserve">Assisted in maintaining accurate financial records for multiple retail outlets across Baghdad.</w:t>
      </w:r>
    </w:p>
    <w:p>
      <w:pPr>
        <w:numPr>
          <w:ilvl w:val="0"/>
          <w:numId w:val="1003"/>
        </w:numPr>
        <w:pStyle w:val="Compact"/>
      </w:pPr>
      <w:r>
        <w:t xml:space="preserve">Processed daily transactions, including sales, inventory management, and supplier payments.</w:t>
      </w:r>
    </w:p>
    <w:p>
      <w:pPr>
        <w:numPr>
          <w:ilvl w:val="0"/>
          <w:numId w:val="1003"/>
        </w:numPr>
        <w:pStyle w:val="Compact"/>
      </w:pPr>
      <w:r>
        <w:t xml:space="preserve">Prepared tax returns and reconciled bank statements to ensure alignment with accounting principles.</w:t>
      </w:r>
    </w:p>
    <w:p>
      <w:pPr>
        <w:numPr>
          <w:ilvl w:val="0"/>
          <w:numId w:val="1003"/>
        </w:numPr>
        <w:pStyle w:val="Compact"/>
      </w:pPr>
      <w:r>
        <w:t xml:space="preserve">Supported the finance team in resolving discrepancies and improving internal controls for retail operations.</w:t>
      </w:r>
    </w:p>
    <w:bookmarkEnd w:id="24"/>
    <w:bookmarkEnd w:id="25"/>
    <w:bookmarkStart w:id="28" w:name="education"/>
    <w:p>
      <w:pPr>
        <w:pStyle w:val="Heading3"/>
      </w:pPr>
      <w:r>
        <w:t xml:space="preserve">Education</w:t>
      </w:r>
    </w:p>
    <w:bookmarkStart w:id="26" w:name="bachelor-of-science-in-accounting"/>
    <w:p>
      <w:pPr>
        <w:pStyle w:val="Heading4"/>
      </w:pPr>
      <w:r>
        <w:t xml:space="preserve">Bachelor of Science in Accounting</w:t>
      </w:r>
    </w:p>
    <w:p>
      <w:pPr>
        <w:pStyle w:val="FirstParagraph"/>
      </w:pPr>
      <w:r>
        <w:rPr>
          <w:bCs/>
          <w:b/>
        </w:rPr>
        <w:t xml:space="preserve">Institution:</w:t>
      </w:r>
      <w:r>
        <w:t xml:space="preserve"> </w:t>
      </w:r>
      <w:r>
        <w:t xml:space="preserve">University of Baghdad, Iraq |</w:t>
      </w:r>
      <w:r>
        <w:t xml:space="preserve"> </w:t>
      </w:r>
      <w:r>
        <w:rPr>
          <w:bCs/>
          <w:b/>
        </w:rPr>
        <w:t xml:space="preserve">Graduation Year:</w:t>
      </w:r>
      <w:r>
        <w:t xml:space="preserve"> </w:t>
      </w:r>
      <w:r>
        <w:t xml:space="preserve">2012</w:t>
      </w:r>
    </w:p>
    <w:p>
      <w:pPr>
        <w:pStyle w:val="BodyText"/>
      </w:pPr>
      <w:r>
        <w:t xml:space="preserve">Completed a rigorous curriculum covering financial accounting, managerial accounting, taxation, and auditing. Graduated with honors and participated in internships that provided hands-on experience in Baghdad's financial sector.</w:t>
      </w:r>
    </w:p>
    <w:bookmarkEnd w:id="26"/>
    <w:bookmarkStart w:id="27" w:name="certification-in-taxation"/>
    <w:p>
      <w:pPr>
        <w:pStyle w:val="Heading4"/>
      </w:pPr>
      <w:r>
        <w:t xml:space="preserve">Certification in Taxation</w:t>
      </w:r>
    </w:p>
    <w:p>
      <w:pPr>
        <w:pStyle w:val="FirstParagraph"/>
      </w:pPr>
      <w:r>
        <w:rPr>
          <w:bCs/>
          <w:b/>
        </w:rPr>
        <w:t xml:space="preserve">Institution:</w:t>
      </w:r>
      <w:r>
        <w:t xml:space="preserve"> </w:t>
      </w:r>
      <w:r>
        <w:t xml:space="preserve">Iraqi Institute of Taxation |</w:t>
      </w:r>
      <w:r>
        <w:t xml:space="preserve"> </w:t>
      </w:r>
      <w:r>
        <w:rPr>
          <w:bCs/>
          <w:b/>
        </w:rPr>
        <w:t xml:space="preserve">Year:</w:t>
      </w:r>
      <w:r>
        <w:t xml:space="preserve"> </w:t>
      </w:r>
      <w:r>
        <w:t xml:space="preserve">2016</w:t>
      </w:r>
    </w:p>
    <w:p>
      <w:pPr>
        <w:pStyle w:val="BodyText"/>
      </w:pPr>
      <w:r>
        <w:t xml:space="preserve">Earned advanced knowledge in Iraqi tax laws and regulations, enhancing my ability to advise clients on compliance and strategy.</w:t>
      </w:r>
    </w:p>
    <w:bookmarkEnd w:id="27"/>
    <w:bookmarkEnd w:id="28"/>
    <w:bookmarkStart w:id="29" w:name="skills"/>
    <w:p>
      <w:pPr>
        <w:pStyle w:val="Heading3"/>
      </w:pPr>
      <w:r>
        <w:t xml:space="preserve">Skills</w:t>
      </w:r>
    </w:p>
    <w:p>
      <w:pPr>
        <w:numPr>
          <w:ilvl w:val="0"/>
          <w:numId w:val="1004"/>
        </w:numPr>
        <w:pStyle w:val="Compact"/>
      </w:pPr>
      <w:r>
        <w:t xml:space="preserve">Proficiency in Arabic and English (fluent in both languages, with technical terminology knowledge for accounting)</w:t>
      </w:r>
    </w:p>
    <w:p>
      <w:pPr>
        <w:numPr>
          <w:ilvl w:val="0"/>
          <w:numId w:val="1004"/>
        </w:numPr>
        <w:pStyle w:val="Compact"/>
      </w:pPr>
      <w:r>
        <w:t xml:space="preserve">Expertise in accounting software (QuickBooks, SAP, Excel) and Microsoft Office Suite</w:t>
      </w:r>
    </w:p>
    <w:p>
      <w:pPr>
        <w:numPr>
          <w:ilvl w:val="0"/>
          <w:numId w:val="1004"/>
        </w:numPr>
        <w:pStyle w:val="Compact"/>
      </w:pPr>
      <w:r>
        <w:t xml:space="preserve">Strong analytical skills for interpreting financial data and identifying trends</w:t>
      </w:r>
    </w:p>
    <w:p>
      <w:pPr>
        <w:numPr>
          <w:ilvl w:val="0"/>
          <w:numId w:val="1004"/>
        </w:numPr>
        <w:pStyle w:val="Compact"/>
      </w:pPr>
      <w:r>
        <w:t xml:space="preserve">Knowledge of Iraqi tax codes, including VAT and income tax regulations</w:t>
      </w:r>
    </w:p>
    <w:p>
      <w:pPr>
        <w:numPr>
          <w:ilvl w:val="0"/>
          <w:numId w:val="1004"/>
        </w:numPr>
        <w:pStyle w:val="Compact"/>
      </w:pPr>
      <w:r>
        <w:t xml:space="preserve">Excellent communication and interpersonal skills to collaborate with stakeholders in Baghdad's diverse business environment</w:t>
      </w:r>
    </w:p>
    <w:bookmarkEnd w:id="29"/>
    <w:bookmarkStart w:id="30" w:name="certifications-professional-affiliations"/>
    <w:p>
      <w:pPr>
        <w:pStyle w:val="Heading3"/>
      </w:pPr>
      <w:r>
        <w:t xml:space="preserve">Certifications &amp; Professional Affiliations</w:t>
      </w:r>
    </w:p>
    <w:p>
      <w:pPr>
        <w:pStyle w:val="FirstParagraph"/>
      </w:pPr>
      <w:r>
        <w:rPr>
          <w:bCs/>
          <w:b/>
        </w:rPr>
        <w:t xml:space="preserve">International Certified Public Accountant (ICPA)</w:t>
      </w:r>
      <w:r>
        <w:t xml:space="preserve"> </w:t>
      </w:r>
      <w:r>
        <w:t xml:space="preserve">| Issued by the American Institute of CPAs | 2020</w:t>
      </w:r>
    </w:p>
    <w:p>
      <w:pPr>
        <w:pStyle w:val="BodyText"/>
      </w:pPr>
      <w:r>
        <w:rPr>
          <w:bCs/>
          <w:b/>
        </w:rPr>
        <w:t xml:space="preserve">Membership:</w:t>
      </w:r>
      <w:r>
        <w:t xml:space="preserve"> </w:t>
      </w:r>
      <w:r>
        <w:t xml:space="preserve">Iraqi Accountants Association (IAA) | Since 2018</w:t>
      </w:r>
    </w:p>
    <w:p>
      <w:pPr>
        <w:pStyle w:val="BodyText"/>
      </w:pPr>
      <w:r>
        <w:rPr>
          <w:bCs/>
          <w:b/>
        </w:rPr>
        <w:t xml:space="preserve">Other:</w:t>
      </w:r>
      <w:r>
        <w:t xml:space="preserve"> </w:t>
      </w:r>
      <w:r>
        <w:t xml:space="preserve">Certified Tax Consultant (CTC) – Ministry of Finance, Iraq | 2019</w:t>
      </w:r>
    </w:p>
    <w:bookmarkEnd w:id="30"/>
    <w:bookmarkStart w:id="31" w:name="languages"/>
    <w:p>
      <w:pPr>
        <w:pStyle w:val="Heading3"/>
      </w:pPr>
      <w:r>
        <w:t xml:space="preserve">Languages</w:t>
      </w:r>
    </w:p>
    <w:p>
      <w:pPr>
        <w:numPr>
          <w:ilvl w:val="0"/>
          <w:numId w:val="1005"/>
        </w:numPr>
        <w:pStyle w:val="Compact"/>
      </w:pPr>
      <w:r>
        <w:t xml:space="preserve">Arabic – Native speaker</w:t>
      </w:r>
    </w:p>
    <w:p>
      <w:pPr>
        <w:numPr>
          <w:ilvl w:val="0"/>
          <w:numId w:val="1005"/>
        </w:numPr>
        <w:pStyle w:val="Compact"/>
      </w:pPr>
      <w:r>
        <w:t xml:space="preserve">English – Fluent (written and spoken)</w:t>
      </w:r>
    </w:p>
    <w:bookmarkEnd w:id="31"/>
    <w:bookmarkStart w:id="32" w:name="references"/>
    <w:p>
      <w:pPr>
        <w:pStyle w:val="Heading3"/>
      </w:pPr>
      <w:r>
        <w:t xml:space="preserve">References</w:t>
      </w:r>
    </w:p>
    <w:p>
      <w:pPr>
        <w:pStyle w:val="FirstParagraph"/>
      </w:pPr>
      <w:r>
        <w:t xml:space="preserve">Available upon request. I have provided references from previous employers in Baghdad, including ABC Accounting Services and XYZ Construction Co., who can attest to my professionalism and expertise as an Accountant.</w:t>
      </w:r>
    </w:p>
    <w:bookmarkEnd w:id="32"/>
    <w:p>
      <w:pPr>
        <w:pStyle w:val="BodyText"/>
      </w:pPr>
      <w:r>
        <w:t xml:space="preserve">Curriculum Vitae for Accountant in Iraq Baghdad | [Your Name] |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Iraq Baghdad</dc:title>
  <dc:creator/>
  <dc:language>en</dc:language>
  <cp:keywords/>
  <dcterms:created xsi:type="dcterms:W3CDTF">2026-07-29T00:24:24Z</dcterms:created>
  <dcterms:modified xsi:type="dcterms:W3CDTF">2026-07-29T00:24:24Z</dcterms:modified>
</cp:coreProperties>
</file>

<file path=docProps/custom.xml><?xml version="1.0" encoding="utf-8"?>
<Properties xmlns="http://schemas.openxmlformats.org/officeDocument/2006/custom-properties" xmlns:vt="http://schemas.openxmlformats.org/officeDocument/2006/docPropsVTypes"/>
</file>