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Yossi Cohen</w:t>
      </w:r>
      <w:r>
        <w:br/>
      </w:r>
      <w:r>
        <w:rPr>
          <w:bCs/>
          <w:b/>
        </w:rPr>
        <w:t xml:space="preserve">Email:</w:t>
      </w:r>
      <w:r>
        <w:t xml:space="preserve"> </w:t>
      </w:r>
      <w:r>
        <w:t xml:space="preserve">yossi.cohen@example.com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experienced Accountant with over 8 years of expertise in financial management, tax compliance, and auditing. Specializing in the unique regulatory environment of Israel Tel Aviv, I provide strategic financial solutions tailored to local businesses and international clients operating within the region. My career has been centered on delivering accurate financial reporting, optimizing cost structures, and ensuring adherence to Israeli tax laws. As a member of the Israeli Association of Certified Public Accountants (ICPA), I am committed to upholding the highest standards of integrity and professionalism in the field of accounting.</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Firm, Tel Aviv, Israel</w:t>
      </w:r>
      <w:r>
        <w:br/>
      </w:r>
      <w:r>
        <w:t xml:space="preserve">January 2018 – Present</w:t>
      </w:r>
    </w:p>
    <w:p>
      <w:pPr>
        <w:numPr>
          <w:ilvl w:val="0"/>
          <w:numId w:val="1001"/>
        </w:numPr>
        <w:pStyle w:val="Compact"/>
      </w:pPr>
      <w:r>
        <w:t xml:space="preserve">Managed financial reporting for 50+ clients, including startups and multinational corporations in Tel Aviv.</w:t>
      </w:r>
    </w:p>
    <w:p>
      <w:pPr>
        <w:numPr>
          <w:ilvl w:val="0"/>
          <w:numId w:val="1001"/>
        </w:numPr>
        <w:pStyle w:val="Compact"/>
      </w:pPr>
      <w:r>
        <w:t xml:space="preserve">Ensured compliance with Israeli tax regulations and provided expert advice on tax planning strategies.</w:t>
      </w:r>
    </w:p>
    <w:p>
      <w:pPr>
        <w:numPr>
          <w:ilvl w:val="0"/>
          <w:numId w:val="1001"/>
        </w:numPr>
        <w:pStyle w:val="Compact"/>
      </w:pPr>
      <w:r>
        <w:t xml:space="preserve">Conducted internal audits to identify inefficiencies and improve financial transparency.</w:t>
      </w:r>
    </w:p>
    <w:p>
      <w:pPr>
        <w:numPr>
          <w:ilvl w:val="0"/>
          <w:numId w:val="1001"/>
        </w:numPr>
        <w:pStyle w:val="Compact"/>
      </w:pPr>
      <w:r>
        <w:t xml:space="preserve">Developed customized accounting solutions for e-commerce businesses, leveraging Israel’s tech-driven economy.</w:t>
      </w:r>
    </w:p>
    <w:p>
      <w:pPr>
        <w:numPr>
          <w:ilvl w:val="0"/>
          <w:numId w:val="1001"/>
        </w:numPr>
        <w:pStyle w:val="Compact"/>
      </w:pPr>
      <w:r>
        <w:t xml:space="preserve">Served as a liaison between clients and the Israeli Ministry of Finance, resolving complex tax disputes.</w:t>
      </w:r>
    </w:p>
    <w:bookmarkEnd w:id="22"/>
    <w:bookmarkStart w:id="23" w:name="accountant"/>
    <w:p>
      <w:pPr>
        <w:pStyle w:val="Heading3"/>
      </w:pPr>
      <w:r>
        <w:t xml:space="preserve">Accountant</w:t>
      </w:r>
    </w:p>
    <w:p>
      <w:pPr>
        <w:pStyle w:val="FirstParagraph"/>
      </w:pPr>
      <w:r>
        <w:rPr>
          <w:bCs/>
          <w:b/>
        </w:rPr>
        <w:t xml:space="preserve">XYZ Financial Services, Tel Aviv, Israel</w:t>
      </w:r>
      <w:r>
        <w:br/>
      </w:r>
      <w:r>
        <w:t xml:space="preserve">June 2014 – December 2017</w:t>
      </w:r>
    </w:p>
    <w:p>
      <w:pPr>
        <w:numPr>
          <w:ilvl w:val="0"/>
          <w:numId w:val="1002"/>
        </w:numPr>
        <w:pStyle w:val="Compact"/>
      </w:pPr>
      <w:r>
        <w:t xml:space="preserve">Prepared monthly and annual financial statements in accordance with Israeli Generally Accepted Accounting Principles (GAAP).</w:t>
      </w:r>
    </w:p>
    <w:p>
      <w:pPr>
        <w:numPr>
          <w:ilvl w:val="0"/>
          <w:numId w:val="1002"/>
        </w:numPr>
        <w:pStyle w:val="Compact"/>
      </w:pPr>
      <w:r>
        <w:t xml:space="preserve">Implemented digital accounting systems to streamline processes for small and medium-sized enterprises (SMEs) in Tel Aviv.</w:t>
      </w:r>
    </w:p>
    <w:p>
      <w:pPr>
        <w:numPr>
          <w:ilvl w:val="0"/>
          <w:numId w:val="1002"/>
        </w:numPr>
        <w:pStyle w:val="Compact"/>
      </w:pPr>
      <w:r>
        <w:t xml:space="preserve">Provided guidance on international tax implications for companies operating between Israel and the EU.</w:t>
      </w:r>
    </w:p>
    <w:p>
      <w:pPr>
        <w:numPr>
          <w:ilvl w:val="0"/>
          <w:numId w:val="1002"/>
        </w:numPr>
        <w:pStyle w:val="Compact"/>
      </w:pPr>
      <w:r>
        <w:t xml:space="preserve">Collaborated with legal teams to ensure compliance with Israeli corporate law during mergers and acquisitions.</w:t>
      </w:r>
    </w:p>
    <w:bookmarkEnd w:id="23"/>
    <w:bookmarkStart w:id="24" w:name="junior-accountant"/>
    <w:p>
      <w:pPr>
        <w:pStyle w:val="Heading3"/>
      </w:pPr>
      <w:r>
        <w:t xml:space="preserve">Junior Accountant</w:t>
      </w:r>
    </w:p>
    <w:p>
      <w:pPr>
        <w:pStyle w:val="FirstParagraph"/>
      </w:pPr>
      <w:r>
        <w:rPr>
          <w:bCs/>
          <w:b/>
        </w:rPr>
        <w:t xml:space="preserve">DEF Audit &amp; Consulting, Tel Aviv, Israel</w:t>
      </w:r>
      <w:r>
        <w:br/>
      </w:r>
      <w:r>
        <w:t xml:space="preserve">September 2011 – May 2014</w:t>
      </w:r>
    </w:p>
    <w:p>
      <w:pPr>
        <w:numPr>
          <w:ilvl w:val="0"/>
          <w:numId w:val="1003"/>
        </w:numPr>
        <w:pStyle w:val="Compact"/>
      </w:pPr>
      <w:r>
        <w:t xml:space="preserve">Assisted in the preparation of tax returns for over 100 clients, focusing on Israeli Value Added Tax (VAT) and corporate income tax.</w:t>
      </w:r>
    </w:p>
    <w:p>
      <w:pPr>
        <w:numPr>
          <w:ilvl w:val="0"/>
          <w:numId w:val="1003"/>
        </w:numPr>
        <w:pStyle w:val="Compact"/>
      </w:pPr>
      <w:r>
        <w:t xml:space="preserve">Supported audits for public and private entities, ensuring adherence to Israeli financial reporting standards.</w:t>
      </w:r>
    </w:p>
    <w:p>
      <w:pPr>
        <w:numPr>
          <w:ilvl w:val="0"/>
          <w:numId w:val="1003"/>
        </w:numPr>
        <w:pStyle w:val="Compact"/>
      </w:pPr>
      <w:r>
        <w:t xml:space="preserve">Trained new accountants on local accounting practices in Israel Tel Aviv, emphasizing the importance of cultural and regulatory awareness.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Accounting</w:t>
      </w:r>
      <w:r>
        <w:br/>
      </w:r>
      <w:r>
        <w:t xml:space="preserve">Bar-Ilan University, Ramat Gan, Israel</w:t>
      </w:r>
      <w:r>
        <w:br/>
      </w:r>
      <w:r>
        <w:t xml:space="preserve">Graduated: June 2011</w:t>
      </w:r>
    </w:p>
    <w:p>
      <w:pPr>
        <w:pStyle w:val="BodyText"/>
      </w:pPr>
      <w:r>
        <w:rPr>
          <w:bCs/>
          <w:b/>
        </w:rPr>
        <w:t xml:space="preserve">Master of Business Administration (MBA)</w:t>
      </w:r>
      <w:r>
        <w:br/>
      </w:r>
      <w:r>
        <w:t xml:space="preserve">Tel Aviv University, Tel Aviv, Israel</w:t>
      </w:r>
      <w:r>
        <w:br/>
      </w:r>
      <w:r>
        <w:t xml:space="preserve">Graduated: June 2014</w:t>
      </w:r>
    </w:p>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Certified Public Accountant (CPA) – Israel (Issued by the Israeli Ministry of Finance, 2016)</w:t>
      </w:r>
    </w:p>
    <w:p>
      <w:pPr>
        <w:numPr>
          <w:ilvl w:val="0"/>
          <w:numId w:val="1004"/>
        </w:numPr>
        <w:pStyle w:val="Compact"/>
      </w:pPr>
      <w:r>
        <w:t xml:space="preserve">Chartered Financial Analyst (CFA) – Level II Candidate (2019–Present)</w:t>
      </w:r>
    </w:p>
    <w:p>
      <w:pPr>
        <w:numPr>
          <w:ilvl w:val="0"/>
          <w:numId w:val="1004"/>
        </w:numPr>
        <w:pStyle w:val="Compact"/>
      </w:pPr>
      <w:r>
        <w:t xml:space="preserve">Advanced Training in Israeli Tax Law – Israel Institute of Taxation, 2018</w:t>
      </w:r>
    </w:p>
    <w:p>
      <w:pPr>
        <w:numPr>
          <w:ilvl w:val="0"/>
          <w:numId w:val="1004"/>
        </w:numPr>
        <w:pStyle w:val="Compact"/>
      </w:pPr>
      <w:r>
        <w:t xml:space="preserve">Professional Certification in Accounting Software (QuickBooks, SAP) – Tel Aviv Tech Academy, 2015</w:t>
      </w:r>
    </w:p>
    <w:bookmarkEnd w:id="27"/>
    <w:bookmarkStart w:id="28" w:name="technical-skills"/>
    <w:p>
      <w:pPr>
        <w:pStyle w:val="Heading2"/>
      </w:pPr>
      <w:r>
        <w:t xml:space="preserve">Technical Skills</w:t>
      </w:r>
    </w:p>
    <w:p>
      <w:pPr>
        <w:numPr>
          <w:ilvl w:val="0"/>
          <w:numId w:val="1005"/>
        </w:numPr>
        <w:pStyle w:val="Compact"/>
      </w:pPr>
      <w:r>
        <w:t xml:space="preserve">Proficient in Israeli accounting software such as Ziraat and Tzora.</w:t>
      </w:r>
    </w:p>
    <w:p>
      <w:pPr>
        <w:numPr>
          <w:ilvl w:val="0"/>
          <w:numId w:val="1005"/>
        </w:numPr>
        <w:pStyle w:val="Compact"/>
      </w:pPr>
      <w:r>
        <w:t xml:space="preserve">Expertise in Microsoft Excel, PowerPoint, and financial modeling tools.</w:t>
      </w:r>
    </w:p>
    <w:p>
      <w:pPr>
        <w:numPr>
          <w:ilvl w:val="0"/>
          <w:numId w:val="1005"/>
        </w:numPr>
        <w:pStyle w:val="Compact"/>
      </w:pPr>
      <w:r>
        <w:t xml:space="preserve">Familiarity with international accounting standards (IFRS) and their application in Israel Tel Aviv.</w:t>
      </w:r>
    </w:p>
    <w:p>
      <w:pPr>
        <w:numPr>
          <w:ilvl w:val="0"/>
          <w:numId w:val="1005"/>
        </w:numPr>
        <w:pStyle w:val="Compact"/>
      </w:pPr>
      <w:r>
        <w:t xml:space="preserve">Strong understanding of Israeli tax codes, including the Income Tax Ordinance and VAT regulations.</w:t>
      </w:r>
    </w:p>
    <w:bookmarkEnd w:id="28"/>
    <w:bookmarkStart w:id="29" w:name="language-proficiency"/>
    <w:p>
      <w:pPr>
        <w:pStyle w:val="Heading2"/>
      </w:pPr>
      <w:r>
        <w:t xml:space="preserve">Language Proficiency</w:t>
      </w:r>
    </w:p>
    <w:p>
      <w:pPr>
        <w:numPr>
          <w:ilvl w:val="0"/>
          <w:numId w:val="1006"/>
        </w:numPr>
        <w:pStyle w:val="Compact"/>
      </w:pPr>
      <w:r>
        <w:t xml:space="preserve">Hebrew – Native speaker</w:t>
      </w:r>
    </w:p>
    <w:p>
      <w:pPr>
        <w:numPr>
          <w:ilvl w:val="0"/>
          <w:numId w:val="1006"/>
        </w:numPr>
        <w:pStyle w:val="Compact"/>
      </w:pPr>
      <w:r>
        <w:t xml:space="preserve">English – Fluent (written and spoken)</w:t>
      </w:r>
    </w:p>
    <w:p>
      <w:pPr>
        <w:numPr>
          <w:ilvl w:val="0"/>
          <w:numId w:val="1006"/>
        </w:numPr>
        <w:pStyle w:val="Compact"/>
      </w:pPr>
      <w:r>
        <w:t xml:space="preserve">Arabic – Basic conversational skills</w:t>
      </w:r>
    </w:p>
    <w:bookmarkEnd w:id="29"/>
    <w:bookmarkStart w:id="30" w:name="professional-affiliations"/>
    <w:p>
      <w:pPr>
        <w:pStyle w:val="Heading2"/>
      </w:pPr>
      <w:r>
        <w:t xml:space="preserve">Professional Affiliations</w:t>
      </w:r>
    </w:p>
    <w:p>
      <w:pPr>
        <w:numPr>
          <w:ilvl w:val="0"/>
          <w:numId w:val="1007"/>
        </w:numPr>
        <w:pStyle w:val="Compact"/>
      </w:pPr>
      <w:r>
        <w:t xml:space="preserve">Member, Israeli Association of Certified Public Accountants (ICPA), since 2016</w:t>
      </w:r>
    </w:p>
    <w:p>
      <w:pPr>
        <w:numPr>
          <w:ilvl w:val="0"/>
          <w:numId w:val="1007"/>
        </w:numPr>
        <w:pStyle w:val="Compact"/>
      </w:pPr>
      <w:r>
        <w:t xml:space="preserve">Volunteer Financial Advisor, Tel Aviv Chamber of Commerce, 2019–Present</w:t>
      </w:r>
    </w:p>
    <w:p>
      <w:pPr>
        <w:numPr>
          <w:ilvl w:val="0"/>
          <w:numId w:val="1007"/>
        </w:numPr>
        <w:pStyle w:val="Compact"/>
      </w:pPr>
      <w:r>
        <w:t xml:space="preserve">Presenter at the Israel Tel Aviv Accounting Conference (2021)</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Led a team to modernize the financial systems of a tech startup in Tel Aviv, resulting in a 40% reduction in processing time.</w:t>
      </w:r>
      <w:r>
        <w:br/>
      </w:r>
      <w:r>
        <w:t xml:space="preserve">- Advised an Israeli SME on cross-border tax strategies, saving $50K annually.</w:t>
      </w:r>
    </w:p>
    <w:p>
      <w:pPr>
        <w:pStyle w:val="BodyText"/>
      </w:pPr>
      <w:r>
        <w:rPr>
          <w:bCs/>
          <w:b/>
        </w:rPr>
        <w:t xml:space="preserve">Volunteer Work:</w:t>
      </w:r>
      <w:r>
        <w:br/>
      </w:r>
      <w:r>
        <w:t xml:space="preserve">- Financial literacy workshops for entrepreneurs in Tel Aviv’s startup ecosystem.</w:t>
      </w:r>
      <w:r>
        <w:br/>
      </w:r>
      <w:r>
        <w:t xml:space="preserve">- Mentorship program for aspiring accountants at the Israel Tel Aviv Institute of Finance.</w:t>
      </w:r>
    </w:p>
    <w:bookmarkEnd w:id="31"/>
    <w:p>
      <w:pPr>
        <w:pStyle w:val="BodyText"/>
      </w:pPr>
      <w:r>
        <w:t xml:space="preserve">This Curriculum Vitae reflects the professional journey of an Accountant dedicated to excellence in Israel Tel Aviv. It underscores a commitment to precision, compliance, and innovation in accounting practices tailored to the region’s dynamic economic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Israel Tel Aviv</dc:title>
  <dc:creator/>
  <dc:language>en</dc:language>
  <cp:keywords/>
  <dcterms:created xsi:type="dcterms:W3CDTF">2025-11-30T11:46:44Z</dcterms:created>
  <dcterms:modified xsi:type="dcterms:W3CDTF">2025-11-30T11:46:44Z</dcterms:modified>
</cp:coreProperties>
</file>

<file path=docProps/custom.xml><?xml version="1.0" encoding="utf-8"?>
<Properties xmlns="http://schemas.openxmlformats.org/officeDocument/2006/custom-properties" xmlns:vt="http://schemas.openxmlformats.org/officeDocument/2006/docPropsVTypes"/>
</file>