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Via della Spiga, 12, Milano, Italia</w:t>
      </w:r>
    </w:p>
    <w:bookmarkEnd w:id="20"/>
    <w:bookmarkStart w:id="21" w:name="objective"/>
    <w:p>
      <w:pPr>
        <w:pStyle w:val="Heading2"/>
      </w:pPr>
      <w:r>
        <w:t xml:space="preserve">Objective</w:t>
      </w:r>
    </w:p>
    <w:p>
      <w:pPr>
        <w:pStyle w:val="FirstParagraph"/>
      </w:pPr>
      <w:r>
        <w:t xml:space="preserve">A highly motivated and detail-oriented Accountant with over [X years] of experience in financial reporting, tax compliance, and business advisory services. Seeking to contribute expertise in Italy Milan's dynamic economic landscape to drive financial success for an organization. Proficient in Italian accounting standards (OIC) and international frameworks (IFRS), with a strong understanding of Italy Milan’s regulatory environment.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Accounting Solutions S.r.l.</w:t>
      </w:r>
      <w:r>
        <w:t xml:space="preserve">, Milano, Italia</w:t>
      </w:r>
      <w:r>
        <w:br/>
      </w:r>
      <w:r>
        <w:rPr>
          <w:iCs/>
          <w:i/>
        </w:rPr>
        <w:t xml:space="preserve">January 2018 – Present</w:t>
      </w:r>
    </w:p>
    <w:p>
      <w:pPr>
        <w:numPr>
          <w:ilvl w:val="0"/>
          <w:numId w:val="1001"/>
        </w:numPr>
        <w:pStyle w:val="Compact"/>
      </w:pPr>
      <w:r>
        <w:t xml:space="preserve">Managed end-to-end financial operations for 50+ clients, including small businesses and medium-sized enterprises in Italy Milan.</w:t>
      </w:r>
    </w:p>
    <w:p>
      <w:pPr>
        <w:numPr>
          <w:ilvl w:val="0"/>
          <w:numId w:val="1001"/>
        </w:numPr>
        <w:pStyle w:val="Compact"/>
      </w:pPr>
      <w:r>
        <w:t xml:space="preserve">Prepared and filed tax returns (IRPEF, IVA) in compliance with Italian laws, ensuring accuracy and timely submission.</w:t>
      </w:r>
    </w:p>
    <w:p>
      <w:pPr>
        <w:numPr>
          <w:ilvl w:val="0"/>
          <w:numId w:val="1001"/>
        </w:numPr>
        <w:pStyle w:val="Compact"/>
      </w:pPr>
      <w:r>
        <w:t xml:space="preserve">Conducted financial audits to identify cost-saving opportunities and improve fiscal efficiency for clients in sectors like retail and manufacturing.</w:t>
      </w:r>
    </w:p>
    <w:p>
      <w:pPr>
        <w:numPr>
          <w:ilvl w:val="0"/>
          <w:numId w:val="1001"/>
        </w:numPr>
        <w:pStyle w:val="Compact"/>
      </w:pPr>
      <w:r>
        <w:t xml:space="preserve">Provided strategic financial advice to clients on tax planning, investment decisions, and risk management tailored to Italy Milan’s market dynamics.</w:t>
      </w:r>
    </w:p>
    <w:p>
      <w:pPr>
        <w:numPr>
          <w:ilvl w:val="0"/>
          <w:numId w:val="1001"/>
        </w:numPr>
        <w:pStyle w:val="Compact"/>
      </w:pPr>
      <w:r>
        <w:t xml:space="preserve">Collaborated with local authorities and legal teams to resolve compliance issues, maintaining a 100% audit success rate for the firm.</w:t>
      </w:r>
    </w:p>
    <w:bookmarkEnd w:id="22"/>
    <w:bookmarkStart w:id="23" w:name="accounting-manager"/>
    <w:p>
      <w:pPr>
        <w:pStyle w:val="Heading3"/>
      </w:pPr>
      <w:r>
        <w:t xml:space="preserve">Accounting Manager</w:t>
      </w:r>
    </w:p>
    <w:p>
      <w:pPr>
        <w:pStyle w:val="FirstParagraph"/>
      </w:pPr>
      <w:r>
        <w:rPr>
          <w:bCs/>
          <w:b/>
        </w:rPr>
        <w:t xml:space="preserve">Finanzialmente S.p.A.</w:t>
      </w:r>
      <w:r>
        <w:t xml:space="preserve">, Milano, Italia</w:t>
      </w:r>
      <w:r>
        <w:br/>
      </w:r>
      <w:r>
        <w:rPr>
          <w:iCs/>
          <w:i/>
        </w:rPr>
        <w:t xml:space="preserve">June 2014 – December 2017</w:t>
      </w:r>
    </w:p>
    <w:p>
      <w:pPr>
        <w:numPr>
          <w:ilvl w:val="0"/>
          <w:numId w:val="1002"/>
        </w:numPr>
        <w:pStyle w:val="Compact"/>
      </w:pPr>
      <w:r>
        <w:t xml:space="preserve">Supervised a team of 8 accountants, streamlining processes to reduce reporting turnaround time by 30%.</w:t>
      </w:r>
    </w:p>
    <w:p>
      <w:pPr>
        <w:numPr>
          <w:ilvl w:val="0"/>
          <w:numId w:val="1002"/>
        </w:numPr>
        <w:pStyle w:val="Compact"/>
      </w:pPr>
      <w:r>
        <w:t xml:space="preserve">Implemented digital accounting systems (e.g., SAP, Oracle) to enhance data accuracy and client service delivery in Italy Milan.</w:t>
      </w:r>
    </w:p>
    <w:p>
      <w:pPr>
        <w:numPr>
          <w:ilvl w:val="0"/>
          <w:numId w:val="1002"/>
        </w:numPr>
        <w:pStyle w:val="Compact"/>
      </w:pPr>
      <w:r>
        <w:t xml:space="preserve">Developed financial dashboards for clients, enabling real-time monitoring of cash flow and profitability metrics.</w:t>
      </w:r>
    </w:p>
    <w:p>
      <w:pPr>
        <w:numPr>
          <w:ilvl w:val="0"/>
          <w:numId w:val="1002"/>
        </w:numPr>
        <w:pStyle w:val="Compact"/>
      </w:pPr>
      <w:r>
        <w:t xml:space="preserve">Advised clients on the impact of Italian tax reforms, such as the introduction of the "Rottamazione" program, to optimize their fiscal strategies.</w:t>
      </w:r>
    </w:p>
    <w:p>
      <w:pPr>
        <w:numPr>
          <w:ilvl w:val="0"/>
          <w:numId w:val="1002"/>
        </w:numPr>
        <w:pStyle w:val="Compact"/>
      </w:pPr>
      <w:r>
        <w:t xml:space="preserve">Contributed to the growth of Finanzialmente S.p.A.’s client base by 25% through targeted outreach in Italy Milan’s financial district.</w:t>
      </w:r>
    </w:p>
    <w:bookmarkEnd w:id="23"/>
    <w:bookmarkStart w:id="24" w:name="junior-accountant"/>
    <w:p>
      <w:pPr>
        <w:pStyle w:val="Heading3"/>
      </w:pPr>
      <w:r>
        <w:t xml:space="preserve">Junior Accountant</w:t>
      </w:r>
    </w:p>
    <w:p>
      <w:pPr>
        <w:pStyle w:val="FirstParagraph"/>
      </w:pPr>
      <w:r>
        <w:rPr>
          <w:bCs/>
          <w:b/>
        </w:rPr>
        <w:t xml:space="preserve">EuroContabilità s.n.c.</w:t>
      </w:r>
      <w:r>
        <w:t xml:space="preserve">, Milano, Italia</w:t>
      </w:r>
      <w:r>
        <w:br/>
      </w:r>
      <w:r>
        <w:rPr>
          <w:iCs/>
          <w:i/>
        </w:rPr>
        <w:t xml:space="preserve">August 2011 – May 2014</w:t>
      </w:r>
    </w:p>
    <w:p>
      <w:pPr>
        <w:numPr>
          <w:ilvl w:val="0"/>
          <w:numId w:val="1003"/>
        </w:numPr>
        <w:pStyle w:val="Compact"/>
      </w:pPr>
      <w:r>
        <w:t xml:space="preserve">Assisted in the preparation of monthly financial statements and payroll processing for clients across Italy Milan.</w:t>
      </w:r>
    </w:p>
    <w:p>
      <w:pPr>
        <w:numPr>
          <w:ilvl w:val="0"/>
          <w:numId w:val="1003"/>
        </w:numPr>
        <w:pStyle w:val="Compact"/>
      </w:pPr>
      <w:r>
        <w:t xml:space="preserve">Supported tax advisory services by researching Italian regulations and drafting compliance documentation.</w:t>
      </w:r>
    </w:p>
    <w:p>
      <w:pPr>
        <w:numPr>
          <w:ilvl w:val="0"/>
          <w:numId w:val="1003"/>
        </w:numPr>
        <w:pStyle w:val="Compact"/>
      </w:pPr>
      <w:r>
        <w:t xml:space="preserve">Collaborated with senior accountants to ensure adherence to OIC (Organismo Italiano di Contabilità) standards.</w:t>
      </w:r>
    </w:p>
    <w:p>
      <w:pPr>
        <w:numPr>
          <w:ilvl w:val="0"/>
          <w:numId w:val="1003"/>
        </w:numPr>
        <w:pStyle w:val="Compact"/>
      </w:pPr>
      <w:r>
        <w:t xml:space="preserve">Provided customer support for accounting queries, fostering strong client relationships in Italy Milan’s competitive market.</w:t>
      </w:r>
    </w:p>
    <w:bookmarkEnd w:id="24"/>
    <w:bookmarkEnd w:id="25"/>
    <w:bookmarkStart w:id="28" w:name="educational-background"/>
    <w:p>
      <w:pPr>
        <w:pStyle w:val="Heading2"/>
      </w:pPr>
      <w:r>
        <w:t xml:space="preserve">Educational Background</w:t>
      </w:r>
    </w:p>
    <w:bookmarkStart w:id="26" w:name="X770227b4951382c1d909be29380f2db5709baf8"/>
    <w:p>
      <w:pPr>
        <w:pStyle w:val="Heading3"/>
      </w:pPr>
      <w:r>
        <w:t xml:space="preserve">Bachelor of Science in Accounting and Finance</w:t>
      </w:r>
    </w:p>
    <w:p>
      <w:pPr>
        <w:pStyle w:val="FirstParagraph"/>
      </w:pPr>
      <w:r>
        <w:rPr>
          <w:bCs/>
          <w:b/>
        </w:rPr>
        <w:t xml:space="preserve">Università Commerciale Luigi Bocconi</w:t>
      </w:r>
      <w:r>
        <w:t xml:space="preserve">, Milano, Italia</w:t>
      </w:r>
      <w:r>
        <w:br/>
      </w:r>
      <w:r>
        <w:rPr>
          <w:iCs/>
          <w:i/>
        </w:rPr>
        <w:t xml:space="preserve">Graduated: June 2011</w:t>
      </w:r>
    </w:p>
    <w:p>
      <w:pPr>
        <w:numPr>
          <w:ilvl w:val="0"/>
          <w:numId w:val="1004"/>
        </w:numPr>
        <w:pStyle w:val="Compact"/>
      </w:pPr>
      <w:r>
        <w:t xml:space="preserve">Relevant coursework: Corporate Taxation, Financial Management, International Accounting Standards.</w:t>
      </w:r>
    </w:p>
    <w:p>
      <w:pPr>
        <w:numPr>
          <w:ilvl w:val="0"/>
          <w:numId w:val="1004"/>
        </w:numPr>
        <w:pStyle w:val="Compact"/>
      </w:pPr>
      <w:r>
        <w:t xml:space="preserve">Honors: Dean’s List (2009-2011), awarded for academic excellence in financial reporting.</w:t>
      </w:r>
    </w:p>
    <w:bookmarkEnd w:id="26"/>
    <w:bookmarkStart w:id="27" w:name="X973cd579fb2e950b2a4b190f80966bbc3627178"/>
    <w:p>
      <w:pPr>
        <w:pStyle w:val="Heading3"/>
      </w:pPr>
      <w:r>
        <w:t xml:space="preserve">Master of Science in Business Administration</w:t>
      </w:r>
    </w:p>
    <w:p>
      <w:pPr>
        <w:pStyle w:val="FirstParagraph"/>
      </w:pPr>
      <w:r>
        <w:rPr>
          <w:bCs/>
          <w:b/>
        </w:rPr>
        <w:t xml:space="preserve">Politecnico di Milano</w:t>
      </w:r>
      <w:r>
        <w:t xml:space="preserve">, Milano, Italia</w:t>
      </w:r>
      <w:r>
        <w:br/>
      </w:r>
      <w:r>
        <w:rPr>
          <w:iCs/>
          <w:i/>
        </w:rPr>
        <w:t xml:space="preserve">Graduated: June 2013</w:t>
      </w:r>
    </w:p>
    <w:p>
      <w:pPr>
        <w:numPr>
          <w:ilvl w:val="0"/>
          <w:numId w:val="1005"/>
        </w:numPr>
        <w:pStyle w:val="Compact"/>
      </w:pPr>
      <w:r>
        <w:t xml:space="preserve">Focused on strategic financial decision-making and Italian market analysis.</w:t>
      </w:r>
    </w:p>
    <w:p>
      <w:pPr>
        <w:numPr>
          <w:ilvl w:val="0"/>
          <w:numId w:val="1005"/>
        </w:numPr>
        <w:pStyle w:val="Compact"/>
      </w:pPr>
      <w:r>
        <w:t xml:space="preserve">Published a research paper on "Tax Optimization Strategies for SMEs in Italy Milan’s Industrial Sector."</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Certified Public Accountant (CPA)</w:t>
      </w:r>
      <w:r>
        <w:t xml:space="preserve"> </w:t>
      </w:r>
      <w:r>
        <w:t xml:space="preserve">– Italian Association of Chartered Accountants (CNDCEC), 2015.</w:t>
      </w:r>
    </w:p>
    <w:p>
      <w:pPr>
        <w:numPr>
          <w:ilvl w:val="0"/>
          <w:numId w:val="1006"/>
        </w:numPr>
        <w:pStyle w:val="Compact"/>
      </w:pPr>
      <w:r>
        <w:rPr>
          <w:bCs/>
          <w:b/>
        </w:rPr>
        <w:t xml:space="preserve">Chartered Financial Analyst (CFA) Level II</w:t>
      </w:r>
      <w:r>
        <w:t xml:space="preserve"> </w:t>
      </w:r>
      <w:r>
        <w:t xml:space="preserve">– CFA Institute, 2017.</w:t>
      </w:r>
    </w:p>
    <w:p>
      <w:pPr>
        <w:numPr>
          <w:ilvl w:val="0"/>
          <w:numId w:val="1006"/>
        </w:numPr>
        <w:pStyle w:val="Compact"/>
      </w:pPr>
      <w:r>
        <w:rPr>
          <w:bCs/>
          <w:b/>
        </w:rPr>
        <w:t xml:space="preserve">Diploma in Italian Tax Law</w:t>
      </w:r>
      <w:r>
        <w:t xml:space="preserve"> </w:t>
      </w:r>
      <w:r>
        <w:t xml:space="preserve">– Accademia delle Finanze, Milano, 2016.</w:t>
      </w:r>
    </w:p>
    <w:bookmarkEnd w:id="29"/>
    <w:bookmarkStart w:id="30"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SAP, Oracle Financials, QuickBooks (Italy-specific versions).</w:t>
      </w:r>
    </w:p>
    <w:p>
      <w:pPr>
        <w:numPr>
          <w:ilvl w:val="0"/>
          <w:numId w:val="1007"/>
        </w:numPr>
        <w:pStyle w:val="Compact"/>
      </w:pPr>
      <w:r>
        <w:rPr>
          <w:bCs/>
          <w:b/>
        </w:rPr>
        <w:t xml:space="preserve">Tax Compliance:</w:t>
      </w:r>
      <w:r>
        <w:t xml:space="preserve"> </w:t>
      </w:r>
      <w:r>
        <w:t xml:space="preserve">IRPEF, IVA, INPS contributions, and regional taxes in Italy Milan.</w:t>
      </w:r>
    </w:p>
    <w:p>
      <w:pPr>
        <w:numPr>
          <w:ilvl w:val="0"/>
          <w:numId w:val="1007"/>
        </w:numPr>
        <w:pStyle w:val="Compact"/>
      </w:pPr>
      <w:r>
        <w:rPr>
          <w:bCs/>
          <w:b/>
        </w:rPr>
        <w:t xml:space="preserve">Data Analysis:</w:t>
      </w:r>
      <w:r>
        <w:t xml:space="preserve"> </w:t>
      </w:r>
      <w:r>
        <w:t xml:space="preserve">Excel (advanced formulas), Power BI for financial visualization.</w:t>
      </w:r>
    </w:p>
    <w:p>
      <w:pPr>
        <w:numPr>
          <w:ilvl w:val="0"/>
          <w:numId w:val="1007"/>
        </w:numPr>
        <w:pStyle w:val="Compact"/>
      </w:pPr>
      <w:r>
        <w:rPr>
          <w:bCs/>
          <w:b/>
        </w:rPr>
        <w:t xml:space="preserve">Languages:</w:t>
      </w:r>
      <w:r>
        <w:t xml:space="preserve"> </w:t>
      </w:r>
      <w:r>
        <w:t xml:space="preserve">Italian (fluent), English (proficient), French (basic).</w:t>
      </w:r>
    </w:p>
    <w:bookmarkEnd w:id="30"/>
    <w:bookmarkStart w:id="31" w:name="professional-affiliations"/>
    <w:p>
      <w:pPr>
        <w:pStyle w:val="Heading2"/>
      </w:pPr>
      <w:r>
        <w:t xml:space="preserve">Professional Affiliations</w:t>
      </w:r>
    </w:p>
    <w:p>
      <w:pPr>
        <w:numPr>
          <w:ilvl w:val="0"/>
          <w:numId w:val="1008"/>
        </w:numPr>
        <w:pStyle w:val="Compact"/>
      </w:pPr>
      <w:r>
        <w:t xml:space="preserve">Member, Associazione Nazionale Commercialisti (ANC) – 2015–Present.</w:t>
      </w:r>
    </w:p>
    <w:p>
      <w:pPr>
        <w:numPr>
          <w:ilvl w:val="0"/>
          <w:numId w:val="1008"/>
        </w:numPr>
        <w:pStyle w:val="Compact"/>
      </w:pPr>
      <w:r>
        <w:t xml:space="preserve">Volunteer, Milan Chamber of Commerce’s Financial Literacy Program – 2019–Present.</w:t>
      </w:r>
    </w:p>
    <w:bookmarkEnd w:id="31"/>
    <w:bookmarkStart w:id="32" w:name="additional-information"/>
    <w:p>
      <w:pPr>
        <w:pStyle w:val="Heading2"/>
      </w:pPr>
      <w:r>
        <w:t xml:space="preserve">Additional Information</w:t>
      </w:r>
    </w:p>
    <w:p>
      <w:pPr>
        <w:pStyle w:val="FirstParagraph"/>
      </w:pPr>
      <w:r>
        <w:rPr>
          <w:bCs/>
          <w:b/>
        </w:rPr>
        <w:t xml:space="preserve">Projects:</w:t>
      </w:r>
      <w:r>
        <w:br/>
      </w:r>
      <w:r>
        <w:t xml:space="preserve">- Led a project for a Milan-based fashion brand to restructure its tax obligations, saving €150,000 annually.</w:t>
      </w:r>
      <w:r>
        <w:br/>
      </w:r>
      <w:r>
        <w:t xml:space="preserve">- Collaborated with an Italian startup in Italy Milan to secure funding by preparing detailed financial projections and investor reports.</w:t>
      </w:r>
    </w:p>
    <w:p>
      <w:pPr>
        <w:pStyle w:val="BodyText"/>
      </w:pPr>
      <w:r>
        <w:rPr>
          <w:bCs/>
          <w:b/>
        </w:rPr>
        <w:t xml:space="preserve">Volunteer Work:</w:t>
      </w:r>
      <w:r>
        <w:br/>
      </w:r>
      <w:r>
        <w:t xml:space="preserve">- Provided free accounting services to local NGOs in Italy Milan through the "Contabilità per il Sociale" initiative.</w:t>
      </w:r>
    </w:p>
    <w:bookmarkEnd w:id="32"/>
    <w:bookmarkStart w:id="33" w:name="references"/>
    <w:p>
      <w:pPr>
        <w:pStyle w:val="Heading2"/>
      </w:pPr>
      <w:r>
        <w:t xml:space="preserve">References</w:t>
      </w:r>
    </w:p>
    <w:p>
      <w:pPr>
        <w:pStyle w:val="FirstParagraph"/>
      </w:pPr>
      <w:r>
        <w:t xml:space="preserve">Available upon request. Contact: maria.rossi@example.com</w:t>
      </w:r>
    </w:p>
    <w:p>
      <w:pPr>
        <w:pStyle w:val="BodyText"/>
      </w:pPr>
      <w:r>
        <w:t xml:space="preserve">Curriculum Vitae | Accountant | Italy Milan – Created for professional use in the Italian financial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Milan</dc:title>
  <dc:creator/>
  <dc:language>en</dc:language>
  <cp:keywords/>
  <dcterms:created xsi:type="dcterms:W3CDTF">2025-12-07T21:50:48Z</dcterms:created>
  <dcterms:modified xsi:type="dcterms:W3CDTF">2025-12-07T21:50:48Z</dcterms:modified>
</cp:coreProperties>
</file>

<file path=docProps/custom.xml><?xml version="1.0" encoding="utf-8"?>
<Properties xmlns="http://schemas.openxmlformats.org/officeDocument/2006/custom-properties" xmlns:vt="http://schemas.openxmlformats.org/officeDocument/2006/docPropsVTypes"/>
</file>