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(Kenya</w:t>
      </w:r>
      <w:r>
        <w:t xml:space="preserve"> </w:t>
      </w:r>
      <w:r>
        <w:t xml:space="preserve">Nairobi)</w:t>
      </w:r>
    </w:p>
    <w:bookmarkStart w:id="35" w:name="curriculum-vitae"/>
    <w:p>
      <w:pPr>
        <w:pStyle w:val="Heading1"/>
      </w:pPr>
      <w:r>
        <w:t xml:space="preserve">Curriculum Vitae</w:t>
      </w:r>
    </w:p>
    <w:bookmarkStart w:id="34" w:name="accountant---kenya-nairobi"/>
    <w:p>
      <w:pPr>
        <w:pStyle w:val="Heading2"/>
      </w:pPr>
      <w:r>
        <w:t xml:space="preserve">Accountant - Kenya Nairobi</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areer-summary"/>
    <w:p>
      <w:pPr>
        <w:pStyle w:val="Heading3"/>
      </w:pPr>
      <w:r>
        <w:t xml:space="preserve">Career Summary</w:t>
      </w:r>
    </w:p>
    <w:p>
      <w:pPr>
        <w:pStyle w:val="FirstParagraph"/>
      </w:pPr>
      <w:r>
        <w:t xml:space="preserve">A dedicated and experienced Accountant with over a decade of expertise in financial management, tax compliance, and auditing. Specialized in delivering accurate financial solutions to businesses across Kenya Nairobi. Proven ability to streamline accounting processes, ensure regulatory adherence, and drive cost-effective strategies for organizations. Committed to upholding ethical standards and fostering transparency in all financial operations within the dynamic business environment of Kenya Nairobi.</w:t>
      </w:r>
    </w:p>
    <w:bookmarkEnd w:id="20"/>
    <w:bookmarkStart w:id="24" w:name="professional-experience"/>
    <w:p>
      <w:pPr>
        <w:pStyle w:val="Heading3"/>
      </w:pPr>
      <w:r>
        <w:t xml:space="preserve">Professional Experience</w:t>
      </w:r>
    </w:p>
    <w:bookmarkStart w:id="21" w:name="senior-accountant"/>
    <w:p>
      <w:pPr>
        <w:pStyle w:val="Heading4"/>
      </w:pPr>
      <w:r>
        <w:t xml:space="preserve">Senior Accountant</w:t>
      </w:r>
    </w:p>
    <w:p>
      <w:pPr>
        <w:pStyle w:val="FirstParagraph"/>
      </w:pPr>
      <w:r>
        <w:rPr>
          <w:bCs/>
          <w:b/>
        </w:rPr>
        <w:t xml:space="preserve">Nairobi Finance Solutions Ltd.</w:t>
      </w:r>
      <w:r>
        <w:t xml:space="preserve"> </w:t>
      </w:r>
      <w:r>
        <w:t xml:space="preserve">| January 2018 – Present</w:t>
      </w:r>
      <w:r>
        <w:br/>
      </w:r>
      <w:r>
        <w:t xml:space="preserve">- Managed end-to-end accounting operations for 50+ clients in Kenya Nairobi, ensuring compliance with Kenyan tax laws and International Financial Reporting Standards (IFRS).</w:t>
      </w:r>
      <w:r>
        <w:br/>
      </w:r>
      <w:r>
        <w:t xml:space="preserve">- Led financial audits for multinational corporations operating in Kenya Nairobi, identifying cost-saving opportunities and improving operational efficiency.</w:t>
      </w:r>
      <w:r>
        <w:br/>
      </w:r>
      <w:r>
        <w:t xml:space="preserve">- Developed and maintained comprehensive financial reports, including balance sheets, income statements, and cash flow analyses for stakeholders in Kenya Nairobi.</w:t>
      </w:r>
      <w:r>
        <w:br/>
      </w:r>
      <w:r>
        <w:t xml:space="preserve">- Collaborated with local government agencies to ensure tax filings met the requirements of the Kenya Revenue Authority (KRA) in Nairobi.</w:t>
      </w:r>
      <w:r>
        <w:br/>
      </w:r>
      <w:r>
        <w:t xml:space="preserve">- Trained junior accountants on best practices for accounting in Kenya Nairobi, emphasizing accuracy and compliance.</w:t>
      </w:r>
    </w:p>
    <w:bookmarkEnd w:id="21"/>
    <w:bookmarkStart w:id="22" w:name="accountant"/>
    <w:p>
      <w:pPr>
        <w:pStyle w:val="Heading4"/>
      </w:pPr>
      <w:r>
        <w:t xml:space="preserve">Accountant</w:t>
      </w:r>
    </w:p>
    <w:p>
      <w:pPr>
        <w:pStyle w:val="FirstParagraph"/>
      </w:pPr>
      <w:r>
        <w:rPr>
          <w:bCs/>
          <w:b/>
        </w:rPr>
        <w:t xml:space="preserve">Kenya Business Partners Co. Ltd.</w:t>
      </w:r>
      <w:r>
        <w:t xml:space="preserve"> </w:t>
      </w:r>
      <w:r>
        <w:t xml:space="preserve">| March 2015 – December 2017</w:t>
      </w:r>
      <w:r>
        <w:br/>
      </w:r>
      <w:r>
        <w:t xml:space="preserve">- Handled daily accounting tasks such as payroll processing, accounts payable/receivable, and bank reconciliations for a diverse range of clients in Nairobi.</w:t>
      </w:r>
      <w:r>
        <w:br/>
      </w:r>
      <w:r>
        <w:t xml:space="preserve">- Assisted in the preparation of annual financial statements and tax returns for small to medium enterprises (SMEs) in Kenya Nairobi.</w:t>
      </w:r>
      <w:r>
        <w:br/>
      </w:r>
      <w:r>
        <w:t xml:space="preserve">- Implemented digital accounting systems to enhance data accuracy and reduce manual errors, significantly improving efficiency.</w:t>
      </w:r>
      <w:r>
        <w:br/>
      </w:r>
      <w:r>
        <w:t xml:space="preserve">- Participated in cross-functional teams to support business expansion projects, providing financial insights tailored to Nairobi’s market dynamics.</w:t>
      </w:r>
    </w:p>
    <w:bookmarkEnd w:id="22"/>
    <w:bookmarkStart w:id="23" w:name="junior-accountant"/>
    <w:p>
      <w:pPr>
        <w:pStyle w:val="Heading4"/>
      </w:pPr>
      <w:r>
        <w:t xml:space="preserve">Junior Accountant</w:t>
      </w:r>
    </w:p>
    <w:p>
      <w:pPr>
        <w:pStyle w:val="FirstParagraph"/>
      </w:pPr>
      <w:r>
        <w:rPr>
          <w:bCs/>
          <w:b/>
        </w:rPr>
        <w:t xml:space="preserve">Nairobi Accounting Services</w:t>
      </w:r>
      <w:r>
        <w:t xml:space="preserve"> </w:t>
      </w:r>
      <w:r>
        <w:t xml:space="preserve">| July 2012 – February 2015</w:t>
      </w:r>
      <w:r>
        <w:br/>
      </w:r>
      <w:r>
        <w:t xml:space="preserve">- Supported senior accountants in preparing and verifying financial records for clients in Kenya Nairobi.</w:t>
      </w:r>
      <w:r>
        <w:br/>
      </w:r>
      <w:r>
        <w:t xml:space="preserve">- Conducted preliminary audits and ensured compliance with the Accounting Standards for Public Sector Entities (ASPE) in Kenya.</w:t>
      </w:r>
      <w:r>
        <w:br/>
      </w:r>
      <w:r>
        <w:t xml:space="preserve">- Assisted in the development of budgets and forecasts for startups operating within Nairobi’s tech ecosystem.</w:t>
      </w:r>
      <w:r>
        <w:br/>
      </w:r>
      <w:r>
        <w:t xml:space="preserve">- Maintained organized documentation of financial transactions, ensuring easy access for audits and reporting.</w:t>
      </w:r>
    </w:p>
    <w:bookmarkEnd w:id="23"/>
    <w:bookmarkEnd w:id="24"/>
    <w:bookmarkStart w:id="27" w:name="education"/>
    <w:p>
      <w:pPr>
        <w:pStyle w:val="Heading3"/>
      </w:pPr>
      <w:r>
        <w:t xml:space="preserve">Education</w:t>
      </w:r>
    </w:p>
    <w:bookmarkStart w:id="25" w:name="bachelor-of-commerce-accounting"/>
    <w:p>
      <w:pPr>
        <w:pStyle w:val="Heading4"/>
      </w:pPr>
      <w:r>
        <w:t xml:space="preserve">Bachelor of Commerce (Accounting)</w:t>
      </w:r>
    </w:p>
    <w:p>
      <w:pPr>
        <w:pStyle w:val="FirstParagraph"/>
      </w:pPr>
      <w:r>
        <w:rPr>
          <w:bCs/>
          <w:b/>
        </w:rPr>
        <w:t xml:space="preserve">University of Nairobi</w:t>
      </w:r>
      <w:r>
        <w:t xml:space="preserve"> </w:t>
      </w:r>
      <w:r>
        <w:t xml:space="preserve">| 2010 – 2013</w:t>
      </w:r>
      <w:r>
        <w:br/>
      </w:r>
      <w:r>
        <w:t xml:space="preserve">- Graduated with honors, focusing on financial accounting, taxation, and business law in Kenya.</w:t>
      </w:r>
      <w:r>
        <w:br/>
      </w:r>
      <w:r>
        <w:t xml:space="preserve">- Member of the University’s Accounting Club, where I organized workshops on financial literacy for students in Nairobi.</w:t>
      </w:r>
    </w:p>
    <w:bookmarkEnd w:id="25"/>
    <w:bookmarkStart w:id="26" w:name="chartered-accountant-kenya"/>
    <w:p>
      <w:pPr>
        <w:pStyle w:val="Heading4"/>
      </w:pPr>
      <w:r>
        <w:t xml:space="preserve">Chartered Accountant (Kenya)</w:t>
      </w:r>
    </w:p>
    <w:p>
      <w:pPr>
        <w:pStyle w:val="FirstParagraph"/>
      </w:pPr>
      <w:r>
        <w:rPr>
          <w:bCs/>
          <w:b/>
        </w:rPr>
        <w:t xml:space="preserve">Kenya Institute of Certified Public Accountants (KICPA)</w:t>
      </w:r>
      <w:r>
        <w:t xml:space="preserve"> </w:t>
      </w:r>
      <w:r>
        <w:t xml:space="preserve">| 2016</w:t>
      </w:r>
      <w:r>
        <w:br/>
      </w:r>
      <w:r>
        <w:t xml:space="preserve">- Completed the rigorous training program, passing all required exams to become a licensed Chartered Accountant in Kenya.</w:t>
      </w:r>
      <w:r>
        <w:br/>
      </w:r>
      <w:r>
        <w:t xml:space="preserve">- Engaged in practical training at Nairobi-based firms, gaining hands-on experience in auditing and financial reporting.</w:t>
      </w:r>
    </w:p>
    <w:bookmarkEnd w:id="26"/>
    <w:bookmarkEnd w:id="27"/>
    <w:bookmarkStart w:id="28" w:name="skills"/>
    <w:p>
      <w:pPr>
        <w:pStyle w:val="Heading3"/>
      </w:pPr>
      <w:r>
        <w:t xml:space="preserve">Skills</w:t>
      </w:r>
    </w:p>
    <w:p>
      <w:pPr>
        <w:numPr>
          <w:ilvl w:val="0"/>
          <w:numId w:val="1001"/>
        </w:numPr>
        <w:pStyle w:val="Compact"/>
      </w:pPr>
      <w:r>
        <w:t xml:space="preserve">Financial Analysis and Forecasting</w:t>
      </w:r>
    </w:p>
    <w:p>
      <w:pPr>
        <w:numPr>
          <w:ilvl w:val="0"/>
          <w:numId w:val="1001"/>
        </w:numPr>
        <w:pStyle w:val="Compact"/>
      </w:pPr>
      <w:r>
        <w:t xml:space="preserve">Tax Compliance (Kenya Revenue Authority)</w:t>
      </w:r>
    </w:p>
    <w:p>
      <w:pPr>
        <w:numPr>
          <w:ilvl w:val="0"/>
          <w:numId w:val="1001"/>
        </w:numPr>
        <w:pStyle w:val="Compact"/>
      </w:pPr>
      <w:r>
        <w:t xml:space="preserve">Accounting Software: QuickBooks, SAP, Tally</w:t>
      </w:r>
    </w:p>
    <w:p>
      <w:pPr>
        <w:numPr>
          <w:ilvl w:val="0"/>
          <w:numId w:val="1001"/>
        </w:numPr>
        <w:pStyle w:val="Compact"/>
      </w:pPr>
      <w:r>
        <w:t xml:space="preserve">Payroll Management in Kenya Nairobi</w:t>
      </w:r>
    </w:p>
    <w:p>
      <w:pPr>
        <w:numPr>
          <w:ilvl w:val="0"/>
          <w:numId w:val="1001"/>
        </w:numPr>
        <w:pStyle w:val="Compact"/>
      </w:pPr>
      <w:r>
        <w:t xml:space="preserve">Bank Reconciliations and Auditing</w:t>
      </w:r>
    </w:p>
    <w:p>
      <w:pPr>
        <w:numPr>
          <w:ilvl w:val="0"/>
          <w:numId w:val="1001"/>
        </w:numPr>
        <w:pStyle w:val="Compact"/>
      </w:pPr>
      <w:r>
        <w:t xml:space="preserve">Strategic Financial Planning for Nairobi SMEs</w:t>
      </w:r>
    </w:p>
    <w:bookmarkEnd w:id="28"/>
    <w:bookmarkStart w:id="29" w:name="certifications"/>
    <w:p>
      <w:pPr>
        <w:pStyle w:val="Heading3"/>
      </w:pPr>
      <w:r>
        <w:t xml:space="preserve">Certifications</w:t>
      </w:r>
    </w:p>
    <w:p>
      <w:pPr>
        <w:numPr>
          <w:ilvl w:val="0"/>
          <w:numId w:val="1002"/>
        </w:numPr>
        <w:pStyle w:val="Compact"/>
      </w:pPr>
      <w:r>
        <w:t xml:space="preserve">Kenya Institute of Certified Public Accountants (KICPA) – Chartered Accountant (2016)</w:t>
      </w:r>
    </w:p>
    <w:p>
      <w:pPr>
        <w:numPr>
          <w:ilvl w:val="0"/>
          <w:numId w:val="1002"/>
        </w:numPr>
        <w:pStyle w:val="Compact"/>
      </w:pPr>
      <w:r>
        <w:t xml:space="preserve">Kenya Association of Certified Public Accountants (KACPA) – Professional Development Course on Taxation (2019)</w:t>
      </w:r>
    </w:p>
    <w:p>
      <w:pPr>
        <w:numPr>
          <w:ilvl w:val="0"/>
          <w:numId w:val="1002"/>
        </w:numPr>
        <w:pStyle w:val="Compact"/>
      </w:pPr>
      <w:r>
        <w:t xml:space="preserve">Certified Internal Auditor (CIA) – International Institute of Auditors (2020)</w:t>
      </w:r>
    </w:p>
    <w:bookmarkEnd w:id="29"/>
    <w:bookmarkStart w:id="30" w:name="professional-affiliations"/>
    <w:p>
      <w:pPr>
        <w:pStyle w:val="Heading3"/>
      </w:pPr>
      <w:r>
        <w:t xml:space="preserve">Professional Affiliations</w:t>
      </w:r>
    </w:p>
    <w:p>
      <w:pPr>
        <w:numPr>
          <w:ilvl w:val="0"/>
          <w:numId w:val="1003"/>
        </w:numPr>
        <w:pStyle w:val="Compact"/>
      </w:pPr>
      <w:r>
        <w:t xml:space="preserve">Member, Kenya Institute of Certified Public Accountants (KICPA)</w:t>
      </w:r>
    </w:p>
    <w:p>
      <w:pPr>
        <w:numPr>
          <w:ilvl w:val="0"/>
          <w:numId w:val="1003"/>
        </w:numPr>
        <w:pStyle w:val="Compact"/>
      </w:pPr>
      <w:r>
        <w:t xml:space="preserve">Member, Nairobi Branch of the Chartered Institute of Management Accountants (CIMA)</w:t>
      </w:r>
    </w:p>
    <w:p>
      <w:pPr>
        <w:numPr>
          <w:ilvl w:val="0"/>
          <w:numId w:val="1003"/>
        </w:numPr>
        <w:pStyle w:val="Compact"/>
      </w:pPr>
      <w:r>
        <w:t xml:space="preserve">Active Participant in KRA-organized Tax Compliance Seminars in Nairobi</w:t>
      </w:r>
    </w:p>
    <w:bookmarkEnd w:id="30"/>
    <w:bookmarkStart w:id="31" w:name="projects-and-achievements"/>
    <w:p>
      <w:pPr>
        <w:pStyle w:val="Heading3"/>
      </w:pPr>
      <w:r>
        <w:t xml:space="preserve">Projects and Achievements</w:t>
      </w:r>
    </w:p>
    <w:p>
      <w:pPr>
        <w:pStyle w:val="FirstParagraph"/>
      </w:pPr>
      <w:r>
        <w:rPr>
          <w:bCs/>
          <w:b/>
        </w:rPr>
        <w:t xml:space="preserve">Financial Restructuring for a Nairobi-Based Tech Startup</w:t>
      </w:r>
      <w:r>
        <w:t xml:space="preserve"> </w:t>
      </w:r>
      <w:r>
        <w:t xml:space="preserve">– 2021</w:t>
      </w:r>
      <w:r>
        <w:br/>
      </w:r>
      <w:r>
        <w:t xml:space="preserve">- Assisted a startup in Nairobi to restructure its financial operations, reducing overhead costs by 25% through strategic budgeting and tax optimization.</w:t>
      </w:r>
    </w:p>
    <w:p>
      <w:pPr>
        <w:pStyle w:val="BodyText"/>
      </w:pPr>
      <w:r>
        <w:rPr>
          <w:bCs/>
          <w:b/>
        </w:rPr>
        <w:t xml:space="preserve">Compliance Audit for a Manufacturing Firm in Nairobi</w:t>
      </w:r>
      <w:r>
        <w:t xml:space="preserve"> </w:t>
      </w:r>
      <w:r>
        <w:t xml:space="preserve">– 2019</w:t>
      </w:r>
      <w:r>
        <w:br/>
      </w:r>
      <w:r>
        <w:t xml:space="preserve">- Conducted an internal audit for a manufacturing company in Nairobi, identifying gaps in financial controls and recommending improvements that enhanced transparency.</w:t>
      </w:r>
    </w:p>
    <w:bookmarkEnd w:id="31"/>
    <w:bookmarkStart w:id="32"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Swahili (Fluent)</w:t>
      </w:r>
    </w:p>
    <w:p>
      <w:pPr>
        <w:numPr>
          <w:ilvl w:val="0"/>
          <w:numId w:val="1004"/>
        </w:numPr>
        <w:pStyle w:val="Compact"/>
      </w:pPr>
      <w:r>
        <w:t xml:space="preserve">Kiswahili (Proficient)</w:t>
      </w:r>
    </w:p>
    <w:bookmarkEnd w:id="32"/>
    <w:bookmarkStart w:id="33" w:name="references"/>
    <w:p>
      <w:pPr>
        <w:pStyle w:val="Heading3"/>
      </w:pPr>
      <w:r>
        <w:t xml:space="preserve">References</w:t>
      </w:r>
    </w:p>
    <w:p>
      <w:pPr>
        <w:pStyle w:val="FirstParagraph"/>
      </w:pPr>
      <w:r>
        <w:t xml:space="preserve">Available upon request. Contact: john.wambua@example.com</w:t>
      </w:r>
    </w:p>
    <w:p>
      <w:pPr>
        <w:pStyle w:val="BodyText"/>
      </w:pPr>
      <w:r>
        <w:t xml:space="preserve">This Curriculum Vitae is tailored for an Accountant in Kenya Nairobi, emphasizing expertise in financial management and compliance within the Kenyan context.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(Kenya Nairobi)</dc:title>
  <dc:creator/>
  <dc:language>en</dc:language>
  <cp:keywords/>
  <dcterms:created xsi:type="dcterms:W3CDTF">2025-11-29T02:04:55Z</dcterms:created>
  <dcterms:modified xsi:type="dcterms:W3CDTF">2025-11-29T02:04:55Z</dcterms:modified>
</cp:coreProperties>
</file>

<file path=docProps/custom.xml><?xml version="1.0" encoding="utf-8"?>
<Properties xmlns="http://schemas.openxmlformats.org/officeDocument/2006/custom-properties" xmlns:vt="http://schemas.openxmlformats.org/officeDocument/2006/docPropsVTypes"/>
</file>