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X06073bd07cd47c770404897bf7044ba6d9dbeaf"/>
    <w:p>
      <w:pPr>
        <w:pStyle w:val="Heading2"/>
      </w:pPr>
      <w:r>
        <w:t xml:space="preserve">Accountant Specializing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detail-oriented Accountant with over 7 years of experience in financial management, tax compliance, and audit processes. Proficient in navigating the complex regulatory environment of Morocco Casablanca, with a strong focus on delivering accurate financial solutions to businesses across diverse industries. Committed to upholding the highest standards of integrity and professionalism while contributing to organizational growth through strategic financial planning.</w:t>
      </w:r>
    </w:p>
    <w:bookmarkEnd w:id="21"/>
    <w:bookmarkStart w:id="22" w:name="education"/>
    <w:p>
      <w:pPr>
        <w:pStyle w:val="Heading3"/>
      </w:pPr>
      <w:r>
        <w:t xml:space="preserve">Education</w:t>
      </w:r>
    </w:p>
    <w:p>
      <w:pPr>
        <w:numPr>
          <w:ilvl w:val="0"/>
          <w:numId w:val="1001"/>
        </w:numPr>
        <w:pStyle w:val="Compact"/>
      </w:pPr>
      <w:r>
        <w:rPr>
          <w:bCs/>
          <w:b/>
        </w:rPr>
        <w:t xml:space="preserve">Bachelor of Science in Accounting</w:t>
      </w:r>
      <w:r>
        <w:t xml:space="preserve">, University Hassan II Casablanca, Morocco (2014)</w:t>
      </w:r>
    </w:p>
    <w:p>
      <w:pPr>
        <w:numPr>
          <w:ilvl w:val="0"/>
          <w:numId w:val="1001"/>
        </w:numPr>
        <w:pStyle w:val="Compact"/>
      </w:pPr>
      <w:r>
        <w:rPr>
          <w:bCs/>
          <w:b/>
        </w:rPr>
        <w:t xml:space="preserve">Master's in Financial Management</w:t>
      </w:r>
      <w:r>
        <w:t xml:space="preserve">, École Nationale d'Administration (ENA), Morocco (2017)</w:t>
      </w:r>
    </w:p>
    <w:bookmarkEnd w:id="22"/>
    <w:bookmarkStart w:id="26" w:name="professional-experience"/>
    <w:p>
      <w:pPr>
        <w:pStyle w:val="Heading3"/>
      </w:pPr>
      <w:r>
        <w:t xml:space="preserve">Professional Experience</w:t>
      </w:r>
    </w:p>
    <w:bookmarkStart w:id="23" w:name="senior-accountant"/>
    <w:p>
      <w:pPr>
        <w:pStyle w:val="Heading4"/>
      </w:pPr>
      <w:r>
        <w:t xml:space="preserve">Senior Accountant</w:t>
      </w:r>
    </w:p>
    <w:p>
      <w:pPr>
        <w:pStyle w:val="FirstParagraph"/>
      </w:pPr>
      <w:r>
        <w:rPr>
          <w:iCs/>
          <w:i/>
        </w:rPr>
        <w:t xml:space="preserve">Sigma Finance Group, Casablanca, Morocco | 2019 – Present</w:t>
      </w:r>
    </w:p>
    <w:p>
      <w:pPr>
        <w:numPr>
          <w:ilvl w:val="0"/>
          <w:numId w:val="1002"/>
        </w:numPr>
        <w:pStyle w:val="Compact"/>
      </w:pPr>
      <w:r>
        <w:t xml:space="preserve">Managed end-to-end accounting operations for 50+ clients in sectors including real estate, manufacturing, and retail in Morocco Casablanca.</w:t>
      </w:r>
    </w:p>
    <w:p>
      <w:pPr>
        <w:numPr>
          <w:ilvl w:val="0"/>
          <w:numId w:val="1002"/>
        </w:numPr>
        <w:pStyle w:val="Compact"/>
      </w:pPr>
      <w:r>
        <w:t xml:space="preserve">Ensured compliance with Moroccan tax regulations and international financial standards (IFRS).</w:t>
      </w:r>
    </w:p>
    <w:p>
      <w:pPr>
        <w:numPr>
          <w:ilvl w:val="0"/>
          <w:numId w:val="1002"/>
        </w:numPr>
        <w:pStyle w:val="Compact"/>
      </w:pPr>
      <w:r>
        <w:t xml:space="preserve">Prepared monthly/annual financial statements, balance sheets, and profit-and-loss reports for stakeholders.</w:t>
      </w:r>
    </w:p>
    <w:p>
      <w:pPr>
        <w:numPr>
          <w:ilvl w:val="0"/>
          <w:numId w:val="1002"/>
        </w:numPr>
        <w:pStyle w:val="Compact"/>
      </w:pPr>
      <w:r>
        <w:t xml:space="preserve">Conducted internal audits to identify inefficiencies and recommend cost-saving strategies for clients in Morocco Casablanca.</w:t>
      </w:r>
    </w:p>
    <w:p>
      <w:pPr>
        <w:numPr>
          <w:ilvl w:val="0"/>
          <w:numId w:val="1002"/>
        </w:numPr>
        <w:pStyle w:val="Compact"/>
      </w:pPr>
      <w:r>
        <w:t xml:space="preserve">Collaborated with local authorities to resolve tax disputes and optimize fiscal policies for multinational corporations.</w:t>
      </w:r>
    </w:p>
    <w:bookmarkEnd w:id="23"/>
    <w:bookmarkStart w:id="24" w:name="junior-accountant"/>
    <w:p>
      <w:pPr>
        <w:pStyle w:val="Heading4"/>
      </w:pPr>
      <w:r>
        <w:t xml:space="preserve">Junior Accountant</w:t>
      </w:r>
    </w:p>
    <w:p>
      <w:pPr>
        <w:pStyle w:val="FirstParagraph"/>
      </w:pPr>
      <w:r>
        <w:rPr>
          <w:iCs/>
          <w:i/>
        </w:rPr>
        <w:t xml:space="preserve">Al-Maghrib Bank, Casablanca, Morocco | 2016 – 2019</w:t>
      </w:r>
    </w:p>
    <w:p>
      <w:pPr>
        <w:numPr>
          <w:ilvl w:val="0"/>
          <w:numId w:val="1003"/>
        </w:numPr>
        <w:pStyle w:val="Compact"/>
      </w:pPr>
      <w:r>
        <w:t xml:space="preserve">Supported the finance team in maintaining accurate financial records for over 20 branches across Morocco.</w:t>
      </w:r>
    </w:p>
    <w:p>
      <w:pPr>
        <w:numPr>
          <w:ilvl w:val="0"/>
          <w:numId w:val="1003"/>
        </w:numPr>
        <w:pStyle w:val="Compact"/>
      </w:pPr>
      <w:r>
        <w:t xml:space="preserve">Processed payroll and expense reports while adhering to Moroccan labor laws and tax codes.</w:t>
      </w:r>
    </w:p>
    <w:p>
      <w:pPr>
        <w:numPr>
          <w:ilvl w:val="0"/>
          <w:numId w:val="1003"/>
        </w:numPr>
        <w:pStyle w:val="Compact"/>
      </w:pPr>
      <w:r>
        <w:t xml:space="preserve">Assisted in the preparation of annual audits, ensuring alignment with local and international accounting frameworks.</w:t>
      </w:r>
    </w:p>
    <w:p>
      <w:pPr>
        <w:numPr>
          <w:ilvl w:val="0"/>
          <w:numId w:val="1003"/>
        </w:numPr>
        <w:pStyle w:val="Compact"/>
      </w:pPr>
      <w:r>
        <w:t xml:space="preserve">Provided training to junior staff on software tools like SAP and QuickBooks, tailored for the Moroccan market.</w:t>
      </w:r>
    </w:p>
    <w:bookmarkEnd w:id="24"/>
    <w:bookmarkStart w:id="25" w:name="accountant-intern"/>
    <w:p>
      <w:pPr>
        <w:pStyle w:val="Heading4"/>
      </w:pPr>
      <w:r>
        <w:t xml:space="preserve">Accountant Intern</w:t>
      </w:r>
    </w:p>
    <w:p>
      <w:pPr>
        <w:pStyle w:val="FirstParagraph"/>
      </w:pPr>
      <w:r>
        <w:rPr>
          <w:iCs/>
          <w:i/>
        </w:rPr>
        <w:t xml:space="preserve">Deloitte Morocco, Casablanca | 2015 – 2016</w:t>
      </w:r>
    </w:p>
    <w:p>
      <w:pPr>
        <w:numPr>
          <w:ilvl w:val="0"/>
          <w:numId w:val="1004"/>
        </w:numPr>
        <w:pStyle w:val="Compact"/>
      </w:pPr>
      <w:r>
        <w:t xml:space="preserve">Gained hands-on experience in financial reporting, tax compliance, and forensic accounting under the supervision of senior professionals.</w:t>
      </w:r>
    </w:p>
    <w:p>
      <w:pPr>
        <w:numPr>
          <w:ilvl w:val="0"/>
          <w:numId w:val="1004"/>
        </w:numPr>
        <w:pStyle w:val="Compact"/>
      </w:pPr>
      <w:r>
        <w:t xml:space="preserve">Contributed to audit projects for SMEs and large corporations in Morocco Casablanca, focusing on risk assessment and internal controls.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Mastery of accounting software (Sage, SAP), tax compliance in Morocco, and financial reporting tools.</w:t>
      </w:r>
    </w:p>
    <w:p>
      <w:pPr>
        <w:numPr>
          <w:ilvl w:val="0"/>
          <w:numId w:val="1005"/>
        </w:numPr>
        <w:pStyle w:val="Compact"/>
      </w:pPr>
      <w:r>
        <w:rPr>
          <w:bCs/>
          <w:b/>
        </w:rPr>
        <w:t xml:space="preserve">Languages:</w:t>
      </w:r>
      <w:r>
        <w:t xml:space="preserve"> </w:t>
      </w:r>
      <w:r>
        <w:t xml:space="preserve">Fluent in Arabic and French; proficient in English for international communication.</w:t>
      </w:r>
    </w:p>
    <w:p>
      <w:pPr>
        <w:numPr>
          <w:ilvl w:val="0"/>
          <w:numId w:val="1005"/>
        </w:numPr>
        <w:pStyle w:val="Compact"/>
      </w:pPr>
      <w:r>
        <w:rPr>
          <w:bCs/>
          <w:b/>
        </w:rPr>
        <w:t xml:space="preserve">Regulatory Knowledge:</w:t>
      </w:r>
      <w:r>
        <w:t xml:space="preserve"> </w:t>
      </w:r>
      <w:r>
        <w:t xml:space="preserve">In-depth understanding of Moroccan tax codes, VAT regulations, and labor laws.</w:t>
      </w:r>
    </w:p>
    <w:p>
      <w:pPr>
        <w:numPr>
          <w:ilvl w:val="0"/>
          <w:numId w:val="1005"/>
        </w:numPr>
        <w:pStyle w:val="Compact"/>
      </w:pPr>
      <w:r>
        <w:rPr>
          <w:bCs/>
          <w:b/>
        </w:rPr>
        <w:t xml:space="preserve">Analytical Skills:</w:t>
      </w:r>
      <w:r>
        <w:t xml:space="preserve"> </w:t>
      </w:r>
      <w:r>
        <w:t xml:space="preserve">Strong ability to interpret financial data and provide actionable insights for businesses in Morocco Casablanca.</w:t>
      </w:r>
    </w:p>
    <w:p>
      <w:pPr>
        <w:numPr>
          <w:ilvl w:val="0"/>
          <w:numId w:val="1005"/>
        </w:numPr>
        <w:pStyle w:val="Compact"/>
      </w:pPr>
      <w:r>
        <w:rPr>
          <w:bCs/>
          <w:b/>
        </w:rPr>
        <w:t xml:space="preserve">Communication:</w:t>
      </w:r>
      <w:r>
        <w:t xml:space="preserve"> </w:t>
      </w:r>
      <w:r>
        <w:t xml:space="preserve">Excellent interpersonal skills to collaborate with clients, stakeholders, and regulatory bodies in Morocco.</w:t>
      </w:r>
    </w:p>
    <w:bookmarkEnd w:id="27"/>
    <w:bookmarkStart w:id="28" w:name="certifications"/>
    <w:p>
      <w:pPr>
        <w:pStyle w:val="Heading3"/>
      </w:pPr>
      <w:r>
        <w:t xml:space="preserve">Certifications</w:t>
      </w:r>
    </w:p>
    <w:p>
      <w:pPr>
        <w:numPr>
          <w:ilvl w:val="0"/>
          <w:numId w:val="1006"/>
        </w:numPr>
        <w:pStyle w:val="Compact"/>
      </w:pPr>
      <w:r>
        <w:rPr>
          <w:bCs/>
          <w:b/>
        </w:rPr>
        <w:t xml:space="preserve">Certified Public Accountant (CPA)</w:t>
      </w:r>
      <w:r>
        <w:t xml:space="preserve">, Morocco (2018)</w:t>
      </w:r>
    </w:p>
    <w:p>
      <w:pPr>
        <w:numPr>
          <w:ilvl w:val="0"/>
          <w:numId w:val="1006"/>
        </w:numPr>
        <w:pStyle w:val="Compact"/>
      </w:pPr>
      <w:r>
        <w:rPr>
          <w:bCs/>
          <w:b/>
        </w:rPr>
        <w:t xml:space="preserve">Association of Chartered Certified Accountants (ACCA)</w:t>
      </w:r>
      <w:r>
        <w:t xml:space="preserve">, United Kingdom (2017)</w:t>
      </w:r>
    </w:p>
    <w:p>
      <w:pPr>
        <w:numPr>
          <w:ilvl w:val="0"/>
          <w:numId w:val="1006"/>
        </w:numPr>
        <w:pStyle w:val="Compact"/>
      </w:pPr>
      <w:r>
        <w:rPr>
          <w:bCs/>
          <w:b/>
        </w:rPr>
        <w:t xml:space="preserve">International Financial Reporting Standards (IFRS) Certification</w:t>
      </w:r>
      <w:r>
        <w:t xml:space="preserve">, ACCA Approved Provider (2019)</w:t>
      </w:r>
    </w:p>
    <w:bookmarkEnd w:id="28"/>
    <w:bookmarkStart w:id="29" w:name="projects-and-achievements"/>
    <w:p>
      <w:pPr>
        <w:pStyle w:val="Heading3"/>
      </w:pPr>
      <w:r>
        <w:t xml:space="preserve">Projects and Achievements</w:t>
      </w:r>
    </w:p>
    <w:p>
      <w:pPr>
        <w:numPr>
          <w:ilvl w:val="0"/>
          <w:numId w:val="1007"/>
        </w:numPr>
        <w:pStyle w:val="Compact"/>
      </w:pPr>
      <w:r>
        <w:t xml:space="preserve">Implemented a digital invoicing system for a leading Moroccan e-commerce company, reducing processing time by 40% and improving transparency.</w:t>
      </w:r>
    </w:p>
    <w:p>
      <w:pPr>
        <w:numPr>
          <w:ilvl w:val="0"/>
          <w:numId w:val="1007"/>
        </w:numPr>
        <w:pStyle w:val="Compact"/>
      </w:pPr>
      <w:r>
        <w:t xml:space="preserve">Advised a multinational firm on tax optimization strategies in Morocco Casablanca, resulting in annual savings of €250,000.</w:t>
      </w:r>
    </w:p>
    <w:p>
      <w:pPr>
        <w:numPr>
          <w:ilvl w:val="0"/>
          <w:numId w:val="1007"/>
        </w:numPr>
        <w:pStyle w:val="Compact"/>
      </w:pPr>
      <w:r>
        <w:t xml:space="preserve">Contributed to the successful audit of a top-10 Moroccan bank, ensuring compliance with EU financial regulations and local laws.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Association Marocaine des Experts-Comptables (AMEC)</w:t>
      </w:r>
      <w:r>
        <w:t xml:space="preserve">, Member since 2018.</w:t>
      </w:r>
    </w:p>
    <w:p>
      <w:pPr>
        <w:numPr>
          <w:ilvl w:val="0"/>
          <w:numId w:val="1008"/>
        </w:numPr>
        <w:pStyle w:val="Compact"/>
      </w:pPr>
      <w:r>
        <w:rPr>
          <w:bCs/>
          <w:b/>
        </w:rPr>
        <w:t xml:space="preserve">International Federation of Accountants (IFAC)</w:t>
      </w:r>
      <w:r>
        <w:t xml:space="preserve">, Affiliate Member.</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Financial advisor for local NGOs in Casablanca, providing free accounting services to support community development initiatives.</w:t>
      </w:r>
    </w:p>
    <w:p>
      <w:pPr>
        <w:pStyle w:val="BodyText"/>
      </w:pPr>
      <w:r>
        <w:rPr>
          <w:bCs/>
          <w:b/>
        </w:rPr>
        <w:t xml:space="preserve">Hobbies:</w:t>
      </w:r>
      <w:r>
        <w:t xml:space="preserve"> </w:t>
      </w:r>
      <w:r>
        <w:t xml:space="preserve">Researching Moroccan financial markets, attending industry conferences in Casablanca, and mentoring young professionals in accounting.</w:t>
      </w:r>
    </w:p>
    <w:bookmarkEnd w:id="31"/>
    <w:bookmarkStart w:id="32" w:name="references"/>
    <w:p>
      <w:pPr>
        <w:pStyle w:val="Heading3"/>
      </w:pPr>
      <w:r>
        <w:t xml:space="preserve">References</w:t>
      </w:r>
    </w:p>
    <w:p>
      <w:pPr>
        <w:pStyle w:val="FirstParagraph"/>
      </w:pPr>
      <w:r>
        <w:t xml:space="preserve">Available upon request. Contact Ahmed El-Moussaoui at ahmed.elmoussaoui@example.com or +212 6 12 34 56 78.</w:t>
      </w:r>
    </w:p>
    <w:bookmarkEnd w:id="32"/>
    <w:p>
      <w:pPr>
        <w:pStyle w:val="BodyText"/>
      </w:pPr>
      <w:r>
        <w:rPr>
          <w:iCs/>
          <w:i/>
        </w:rPr>
        <w:t xml:space="preserve">This Curriculum Vitae is tailored for the Moroccan market, with a focus on Casablanca's dynamic business environment. It highlights expertise in accounting practices specific to Morocco, ensuring alignment with local and global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Morocco Casablanca</dc:title>
  <dc:creator/>
  <dc:language>en</dc:language>
  <cp:keywords/>
  <dcterms:created xsi:type="dcterms:W3CDTF">2025-12-02T06:43:01Z</dcterms:created>
  <dcterms:modified xsi:type="dcterms:W3CDTF">2025-12-02T06:43:01Z</dcterms:modified>
</cp:coreProperties>
</file>

<file path=docProps/custom.xml><?xml version="1.0" encoding="utf-8"?>
<Properties xmlns="http://schemas.openxmlformats.org/officeDocument/2006/custom-properties" xmlns:vt="http://schemas.openxmlformats.org/officeDocument/2006/docPropsVTypes"/>
</file>