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9[XXX]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[X years] of experience in financial management, tax compliance, and auditing. Proven expertise in managing accounting systems for businesses operating in Myanmar Yangon, ensuring adherence to local regulations and international standards. A strong understanding of the economic landscape in Myanmar Yangon, with a focus on supporting organizations through accurate financial reporting and strategic decision-making. Committed to delivering high-quality accounting services tailored to the unique needs of clients in Yangon's dynamic business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Accounting Firm, Yangon, Myanmar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 day-to-day accounting operations for 50+ clients, including multinational corporations and local businesses in Yangon.</w:t>
      </w:r>
    </w:p>
    <w:p>
      <w:pPr>
        <w:numPr>
          <w:ilvl w:val="0"/>
          <w:numId w:val="1001"/>
        </w:numPr>
        <w:pStyle w:val="Compact"/>
      </w:pPr>
      <w:r>
        <w:t xml:space="preserve">Prepare and review financial statements, tax returns, and statutory reports in compliance with Myanmar's regulatory framework.</w:t>
      </w:r>
    </w:p>
    <w:p>
      <w:pPr>
        <w:numPr>
          <w:ilvl w:val="0"/>
          <w:numId w:val="1001"/>
        </w:numPr>
        <w:pStyle w:val="Compact"/>
      </w:pPr>
      <w:r>
        <w:t xml:space="preserve">Conduct internal audits to ensure accuracy of financial records and identify areas for process improvement.</w:t>
      </w:r>
    </w:p>
    <w:p>
      <w:pPr>
        <w:numPr>
          <w:ilvl w:val="0"/>
          <w:numId w:val="1001"/>
        </w:numPr>
        <w:pStyle w:val="Compact"/>
      </w:pPr>
      <w:r>
        <w:t xml:space="preserve">Provide advisory services on tax planning, cost optimization, and financial strategy for clients in Yangon’s manufacturing and service sectors.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address tax-related queries and ensure adherence to Myanmar's accounting standards.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Enterprises, Yangon, Myanmar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Maintained accurate financial records for a multinational company operating in Yangon, including payroll processing and expense tracking.</w:t>
      </w:r>
    </w:p>
    <w:p>
      <w:pPr>
        <w:numPr>
          <w:ilvl w:val="0"/>
          <w:numId w:val="1002"/>
        </w:numPr>
        <w:pStyle w:val="Compact"/>
      </w:pPr>
      <w:r>
        <w:t xml:space="preserve">Prepared monthly and annual financial reports to support business decision-making and compliance with Myanmar's tax laws.</w:t>
      </w:r>
    </w:p>
    <w:p>
      <w:pPr>
        <w:numPr>
          <w:ilvl w:val="0"/>
          <w:numId w:val="1002"/>
        </w:numPr>
        <w:pStyle w:val="Compact"/>
      </w:pPr>
      <w:r>
        <w:t xml:space="preserve">Managed accounts payable/receivable processes, ensuring timely payments and collections for operations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digital accounting tools to improve efficiency for teams based in Yangon.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financial procedures specific to Myanmar’s business environment.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PQR Accounting Services, Yangon, Myanmar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bookkeeping, tax calculations, and financial analysis under the supervision of senior accountants in Yangon.</w:t>
      </w:r>
    </w:p>
    <w:p>
      <w:pPr>
        <w:numPr>
          <w:ilvl w:val="0"/>
          <w:numId w:val="1003"/>
        </w:numPr>
        <w:pStyle w:val="Compact"/>
      </w:pPr>
      <w:r>
        <w:t xml:space="preserve">Supported clients in preparing annual tax filings and resolving discrepancies in financial records.</w:t>
      </w:r>
    </w:p>
    <w:p>
      <w:pPr>
        <w:numPr>
          <w:ilvl w:val="0"/>
          <w:numId w:val="1003"/>
        </w:numPr>
        <w:pStyle w:val="Compact"/>
      </w:pPr>
      <w:r>
        <w:t xml:space="preserve">Developed proficiency in using accounting software such as Tally and QuickBooks for businesses operating in Yangon.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Economics, Yangon, Myanmar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Accounting, Taxation, Auditing, Corporate Finance.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academic excellence in accounting principles and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Public Accountant (CPA)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Myanmar Taxation Compliance Certificate</w:t>
      </w:r>
      <w:r>
        <w:t xml:space="preserve"> </w:t>
      </w:r>
      <w:r>
        <w:t xml:space="preserve">– [Institution Name],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accounting, tax compliance (Myanmar), audit procedures, budgeting,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Tally ERP, QuickBooks, Excel (advanced), and SAP for financial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understanding of local business practices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Myanmar’s economic policies, banking systems, and regulatory environment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communication skills for client interactions, and problem-solving expertise.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Myanmar Accounting Standards (MAS) Compliance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Accountant License – Myanmar Institute of Accountants (MIA)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Myanmar Institute of Accountants (MIA)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Yangon Chamber of Commerce</w:t>
      </w:r>
      <w:r>
        <w:t xml:space="preserve"> </w:t>
      </w:r>
      <w:r>
        <w:t xml:space="preserve">– Active participant in networking events and seminars.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Accountants (IFAC)</w:t>
      </w:r>
      <w:r>
        <w:t xml:space="preserve"> </w:t>
      </w:r>
      <w:r>
        <w:t xml:space="preserve">– Affiliate member for global accounting standards.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9"/>
        </w:numPr>
        <w:pStyle w:val="Compact"/>
      </w:pPr>
      <w:r>
        <w:t xml:space="preserve">Spearheaded a tax optimization initiative for a local enterprise in Yangon, resulting in 15% savings on annual tax liabilities.</w:t>
      </w:r>
    </w:p>
    <w:p>
      <w:pPr>
        <w:numPr>
          <w:ilvl w:val="0"/>
          <w:numId w:val="1009"/>
        </w:numPr>
        <w:pStyle w:val="Compact"/>
      </w:pPr>
      <w:r>
        <w:t xml:space="preserve">Implemented a digital accounting system for a SME in Yangon, reducing processing time by 30% and improving data accuracy.</w:t>
      </w:r>
    </w:p>
    <w:p>
      <w:pPr>
        <w:numPr>
          <w:ilvl w:val="0"/>
          <w:numId w:val="1009"/>
        </w:numPr>
        <w:pStyle w:val="Compact"/>
      </w:pPr>
      <w:r>
        <w:t xml:space="preserve">Won the "Top Accountant of the Year" award at the Myanmar Business Excellence Awards [Year] for outstanding contributions to financial transparency.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ABC Accounting Firm and XYZ Enterprises in Yangon, Myanmar.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Myanmar Yangon</dc:title>
  <dc:creator/>
  <dc:language>en</dc:language>
  <cp:keywords/>
  <dcterms:created xsi:type="dcterms:W3CDTF">2025-11-26T23:39:15Z</dcterms:created>
  <dcterms:modified xsi:type="dcterms:W3CDTF">2025-11-26T23:39:15Z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