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Accountant</w:t>
      </w:r>
      <w:r>
        <w:t xml:space="preserve"> </w:t>
      </w:r>
      <w:r>
        <w:t xml:space="preserve">in</w:t>
      </w:r>
      <w:r>
        <w:t xml:space="preserve"> </w:t>
      </w:r>
      <w:r>
        <w:t xml:space="preserve">Myanmar</w:t>
      </w:r>
      <w:r>
        <w:t xml:space="preserve"> </w:t>
      </w:r>
      <w:r>
        <w:t xml:space="preserve">Yangon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+95 9[XXX] XXX 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Yangon, Myanmar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detail-oriented Accountant with [X years] of experience in financial management, tax compliance, and auditing. Proven expertise in managing accounting systems for businesses operating in Myanmar Yangon, ensuring adherence to local regulations and international standards. A strong understanding of the economic landscape in Myanmar Yangon, with a focus on supporting organizations through accurate financial reporting and strategic decision-making. Committed to delivering high-quality accounting services tailored to the unique needs of clients in Yangon's dynamic business environment.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accountant"/>
    <w:p>
      <w:pPr>
        <w:pStyle w:val="Heading3"/>
      </w:pPr>
      <w:r>
        <w:t xml:space="preserve">Senior Accountant</w:t>
      </w:r>
    </w:p>
    <w:p>
      <w:pPr>
        <w:pStyle w:val="FirstParagraph"/>
      </w:pPr>
      <w:r>
        <w:rPr>
          <w:bCs/>
          <w:b/>
        </w:rPr>
        <w:t xml:space="preserve">ABC Accounting Firm, Yangon, Myanmar</w:t>
      </w:r>
    </w:p>
    <w:p>
      <w:pPr>
        <w:pStyle w:val="BodyText"/>
      </w:pPr>
      <w:r>
        <w:rPr>
          <w:iCs/>
          <w:i/>
        </w:rPr>
        <w:t xml:space="preserve">[Month Year] – Present</w:t>
      </w:r>
    </w:p>
    <w:p>
      <w:pPr>
        <w:numPr>
          <w:ilvl w:val="0"/>
          <w:numId w:val="1001"/>
        </w:numPr>
        <w:pStyle w:val="Compact"/>
      </w:pPr>
      <w:r>
        <w:t xml:space="preserve">Oversee day-to-day accounting operations for 50+ clients, including multinational corporations and local businesses in Yangon.</w:t>
      </w:r>
    </w:p>
    <w:p>
      <w:pPr>
        <w:numPr>
          <w:ilvl w:val="0"/>
          <w:numId w:val="1001"/>
        </w:numPr>
        <w:pStyle w:val="Compact"/>
      </w:pPr>
      <w:r>
        <w:t xml:space="preserve">Prepare and review financial statements, tax returns, and statutory reports in compliance with Myanmar's regulatory framework.</w:t>
      </w:r>
    </w:p>
    <w:p>
      <w:pPr>
        <w:numPr>
          <w:ilvl w:val="0"/>
          <w:numId w:val="1001"/>
        </w:numPr>
        <w:pStyle w:val="Compact"/>
      </w:pPr>
      <w:r>
        <w:t xml:space="preserve">Conduct internal audits to ensure accuracy of financial records and identify areas for process improvement.</w:t>
      </w:r>
    </w:p>
    <w:p>
      <w:pPr>
        <w:numPr>
          <w:ilvl w:val="0"/>
          <w:numId w:val="1001"/>
        </w:numPr>
        <w:pStyle w:val="Compact"/>
      </w:pPr>
      <w:r>
        <w:t xml:space="preserve">Provide advisory services on tax planning, cost optimization, and financial strategy for clients in Yangon’s manufacturing and service sectors.</w:t>
      </w:r>
    </w:p>
    <w:p>
      <w:pPr>
        <w:numPr>
          <w:ilvl w:val="0"/>
          <w:numId w:val="1001"/>
        </w:numPr>
        <w:pStyle w:val="Compact"/>
      </w:pPr>
      <w:r>
        <w:t xml:space="preserve">Collaborate with local authorities to address tax-related queries and ensure adherence to Myanmar's accounting standards.</w:t>
      </w:r>
    </w:p>
    <w:bookmarkEnd w:id="22"/>
    <w:bookmarkStart w:id="23" w:name="accountant"/>
    <w:p>
      <w:pPr>
        <w:pStyle w:val="Heading3"/>
      </w:pPr>
      <w:r>
        <w:t xml:space="preserve">Accountant</w:t>
      </w:r>
    </w:p>
    <w:p>
      <w:pPr>
        <w:pStyle w:val="FirstParagraph"/>
      </w:pPr>
      <w:r>
        <w:rPr>
          <w:bCs/>
          <w:b/>
        </w:rPr>
        <w:t xml:space="preserve">XYZ Enterprises, Yangon, Myanmar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2"/>
        </w:numPr>
        <w:pStyle w:val="Compact"/>
      </w:pPr>
      <w:r>
        <w:t xml:space="preserve">Maintained accurate financial records for a multinational company operating in Yangon, including payroll processing and expense tracking.</w:t>
      </w:r>
    </w:p>
    <w:p>
      <w:pPr>
        <w:numPr>
          <w:ilvl w:val="0"/>
          <w:numId w:val="1002"/>
        </w:numPr>
        <w:pStyle w:val="Compact"/>
      </w:pPr>
      <w:r>
        <w:t xml:space="preserve">Prepared monthly and annual financial reports to support business decision-making and compliance with Myanmar's tax laws.</w:t>
      </w:r>
    </w:p>
    <w:p>
      <w:pPr>
        <w:numPr>
          <w:ilvl w:val="0"/>
          <w:numId w:val="1002"/>
        </w:numPr>
        <w:pStyle w:val="Compact"/>
      </w:pPr>
      <w:r>
        <w:t xml:space="preserve">Managed accounts payable/receivable processes, ensuring timely payments and collections for operations in Yangon.</w:t>
      </w:r>
    </w:p>
    <w:p>
      <w:pPr>
        <w:numPr>
          <w:ilvl w:val="0"/>
          <w:numId w:val="1002"/>
        </w:numPr>
        <w:pStyle w:val="Compact"/>
      </w:pPr>
      <w:r>
        <w:t xml:space="preserve">Assisted in the implementation of digital accounting tools to improve efficiency for teams based in Yangon.</w:t>
      </w:r>
    </w:p>
    <w:p>
      <w:pPr>
        <w:numPr>
          <w:ilvl w:val="0"/>
          <w:numId w:val="1002"/>
        </w:numPr>
        <w:pStyle w:val="Compact"/>
      </w:pPr>
      <w:r>
        <w:t xml:space="preserve">Provided training to junior staff on financial procedures specific to Myanmar’s business environment.</w:t>
      </w:r>
    </w:p>
    <w:bookmarkEnd w:id="23"/>
    <w:bookmarkStart w:id="24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PQR Accounting Services, Yangon, Myanmar</w:t>
      </w:r>
    </w:p>
    <w:p>
      <w:pPr>
        <w:pStyle w:val="BodyText"/>
      </w:pPr>
      <w:r>
        <w:rPr>
          <w:iCs/>
          <w:i/>
        </w:rPr>
        <w:t xml:space="preserve">[Month Year] – [Month Year]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bookkeeping, tax calculations, and financial analysis under the supervision of senior accountants in Yangon.</w:t>
      </w:r>
    </w:p>
    <w:p>
      <w:pPr>
        <w:numPr>
          <w:ilvl w:val="0"/>
          <w:numId w:val="1003"/>
        </w:numPr>
        <w:pStyle w:val="Compact"/>
      </w:pPr>
      <w:r>
        <w:t xml:space="preserve">Supported clients in preparing annual tax filings and resolving discrepancies in financial records.</w:t>
      </w:r>
    </w:p>
    <w:p>
      <w:pPr>
        <w:numPr>
          <w:ilvl w:val="0"/>
          <w:numId w:val="1003"/>
        </w:numPr>
        <w:pStyle w:val="Compact"/>
      </w:pPr>
      <w:r>
        <w:t xml:space="preserve">Developed proficiency in using accounting software such as Tally and QuickBooks for businesses operating in Yangon.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bachelor-of-science-in-accounting"/>
    <w:p>
      <w:pPr>
        <w:pStyle w:val="Heading3"/>
      </w:pPr>
      <w:r>
        <w:t xml:space="preserve">Bachelor of Science in Accounting</w:t>
      </w:r>
    </w:p>
    <w:p>
      <w:pPr>
        <w:pStyle w:val="FirstParagraph"/>
      </w:pPr>
      <w:r>
        <w:rPr>
          <w:bCs/>
          <w:b/>
        </w:rPr>
        <w:t xml:space="preserve">University of Economics, Yangon, Myanmar</w:t>
      </w:r>
    </w:p>
    <w:p>
      <w:pPr>
        <w:pStyle w:val="BodyText"/>
      </w:pPr>
      <w:r>
        <w:rPr>
          <w:iCs/>
          <w:i/>
        </w:rPr>
        <w:t xml:space="preserve">[Year] – [Year]</w:t>
      </w:r>
    </w:p>
    <w:p>
      <w:pPr>
        <w:numPr>
          <w:ilvl w:val="0"/>
          <w:numId w:val="1004"/>
        </w:numPr>
        <w:pStyle w:val="Compact"/>
      </w:pPr>
      <w:r>
        <w:t xml:space="preserve">Relevant coursework: Financial Accounting, Taxation, Auditing, Corporate Finance.</w:t>
      </w:r>
    </w:p>
    <w:p>
      <w:pPr>
        <w:numPr>
          <w:ilvl w:val="0"/>
          <w:numId w:val="1004"/>
        </w:numPr>
        <w:pStyle w:val="Compact"/>
      </w:pPr>
      <w:r>
        <w:t xml:space="preserve">Graduated with honors, recognizing academic excellence in accounting principles and practices.</w:t>
      </w:r>
    </w:p>
    <w:bookmarkEnd w:id="26"/>
    <w:bookmarkStart w:id="27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Public Accountant (CPA)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Association of Chartered Certified Accountants (ACCA)</w:t>
      </w:r>
      <w:r>
        <w:t xml:space="preserve"> </w:t>
      </w:r>
      <w:r>
        <w:t xml:space="preserve">– [Institution Name],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Myanmar Taxation Compliance Certificate</w:t>
      </w:r>
      <w:r>
        <w:t xml:space="preserve"> </w:t>
      </w:r>
      <w:r>
        <w:t xml:space="preserve">– [Institution Name], [Year]</w:t>
      </w:r>
    </w:p>
    <w:bookmarkEnd w:id="27"/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Financial accounting, tax compliance (Myanmar), audit procedures, budgeting, and forecasting.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Tally ERP, QuickBooks, Excel (advanced), and SAP for financial reporting.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Burmese; basic understanding of local business practices in Yangon.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Deep knowledge of Myanmar’s economic policies, banking systems, and regulatory environment in Yangon.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Strong analytical abilities, attention to detail, communication skills for client interactions, and problem-solving expertise.</w:t>
      </w:r>
    </w:p>
    <w:bookmarkEnd w:id="29"/>
    <w:bookmarkStart w:id="30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Myanmar Accounting Standards (MAS) Compliance Certification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Accountant License – Myanmar Institute of Accountants (MIA)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Google Analytics Certification</w:t>
      </w:r>
      <w:r>
        <w:t xml:space="preserve"> </w:t>
      </w:r>
      <w:r>
        <w:t xml:space="preserve">– [Year]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Myanmar Institute of Accountants (MIA)</w:t>
      </w:r>
      <w:r>
        <w:t xml:space="preserve"> </w:t>
      </w:r>
      <w:r>
        <w:t xml:space="preserve">– Member since [Year]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Yangon Chamber of Commerce</w:t>
      </w:r>
      <w:r>
        <w:t xml:space="preserve"> </w:t>
      </w:r>
      <w:r>
        <w:t xml:space="preserve">– Active participant in networking events and seminars.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International Federation of Accountants (IFAC)</w:t>
      </w:r>
      <w:r>
        <w:t xml:space="preserve"> </w:t>
      </w:r>
      <w:r>
        <w:t xml:space="preserve">– Affiliate member for global accounting standards.</w:t>
      </w:r>
    </w:p>
    <w:bookmarkEnd w:id="31"/>
    <w:bookmarkStart w:id="32" w:name="projects-achievements"/>
    <w:p>
      <w:pPr>
        <w:pStyle w:val="Heading2"/>
      </w:pPr>
      <w:r>
        <w:t xml:space="preserve">Projects &amp; Achievements</w:t>
      </w:r>
    </w:p>
    <w:p>
      <w:pPr>
        <w:numPr>
          <w:ilvl w:val="0"/>
          <w:numId w:val="1009"/>
        </w:numPr>
        <w:pStyle w:val="Compact"/>
      </w:pPr>
      <w:r>
        <w:t xml:space="preserve">Spearheaded a tax optimization initiative for a local enterprise in Yangon, resulting in 15% savings on annual tax liabilities.</w:t>
      </w:r>
    </w:p>
    <w:p>
      <w:pPr>
        <w:numPr>
          <w:ilvl w:val="0"/>
          <w:numId w:val="1009"/>
        </w:numPr>
        <w:pStyle w:val="Compact"/>
      </w:pPr>
      <w:r>
        <w:t xml:space="preserve">Implemented a digital accounting system for a SME in Yangon, reducing processing time by 30% and improving data accuracy.</w:t>
      </w:r>
    </w:p>
    <w:p>
      <w:pPr>
        <w:numPr>
          <w:ilvl w:val="0"/>
          <w:numId w:val="1009"/>
        </w:numPr>
        <w:pStyle w:val="Compact"/>
      </w:pPr>
      <w:r>
        <w:t xml:space="preserve">Won the "Top Accountant of the Year" award at the Myanmar Business Excellence Awards [Year] for outstanding contributions to financial transparency.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supervisors from ABC Accounting Firm and XYZ Enterprises in Yangon, Myanmar.</w:t>
      </w:r>
    </w:p>
    <w:bookmarkEnd w:id="33"/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Accountant in Myanmar Yangon</dc:title>
  <dc:creator/>
  <dc:language>en</dc:language>
  <cp:keywords/>
  <dcterms:created xsi:type="dcterms:W3CDTF">2026-09-26T20:09:31Z</dcterms:created>
  <dcterms:modified xsi:type="dcterms:W3CDTF">2026-09-26T20:09:31Z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