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Accountant</w:t>
      </w:r>
    </w:p>
    <w:bookmarkStart w:id="34" w:name="curriculum-vitae"/>
    <w:p>
      <w:pPr>
        <w:pStyle w:val="Heading1"/>
      </w:pPr>
      <w:r>
        <w:t xml:space="preserve">Curriculum Vitae</w:t>
      </w:r>
    </w:p>
    <w:bookmarkStart w:id="33" w:name="accountant-new-zealand-wellington"/>
    <w:p>
      <w:pPr>
        <w:pStyle w:val="Heading2"/>
      </w:pPr>
      <w:r>
        <w:t xml:space="preserve">Accountant | New Zealand Wellington</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Jane Smith</w:t>
      </w:r>
      <w:r>
        <w:br/>
      </w:r>
      <w:r>
        <w:rPr>
          <w:bCs/>
          <w:b/>
        </w:rPr>
        <w:t xml:space="preserve">Email:</w:t>
      </w:r>
      <w:r>
        <w:t xml:space="preserve"> </w:t>
      </w:r>
      <w:r>
        <w:t xml:space="preserve">janesmith@example.com</w:t>
      </w:r>
      <w:r>
        <w:br/>
      </w:r>
      <w:r>
        <w:rPr>
          <w:bCs/>
          <w:b/>
        </w:rPr>
        <w:t xml:space="preserve">Phone:</w:t>
      </w:r>
      <w:r>
        <w:t xml:space="preserve"> </w:t>
      </w:r>
      <w:r>
        <w:t xml:space="preserve">+64 21 123 4567</w:t>
      </w:r>
      <w:r>
        <w:br/>
      </w:r>
      <w:r>
        <w:rPr>
          <w:bCs/>
          <w:b/>
        </w:rPr>
        <w:t xml:space="preserve">Address:</w:t>
      </w:r>
      <w:r>
        <w:t xml:space="preserve"> </w:t>
      </w:r>
      <w:r>
        <w:t xml:space="preserve">Wellington, New Zealand</w:t>
      </w:r>
    </w:p>
    <w:bookmarkEnd w:id="20"/>
    <w:bookmarkStart w:id="21" w:name="professional-summary"/>
    <w:p>
      <w:pPr>
        <w:pStyle w:val="Heading3"/>
      </w:pPr>
      <w:r>
        <w:t xml:space="preserve">Professional Summary</w:t>
      </w:r>
    </w:p>
    <w:p>
      <w:pPr>
        <w:pStyle w:val="FirstParagraph"/>
      </w:pPr>
      <w:r>
        <w:t xml:space="preserve">A dedicated and experienced Accountant with over a decade of expertise in financial management, tax compliance, and business advisory services. Specializing in supporting businesses across New Zealand Wellington, I provide tailored accounting solutions that align with local regulations and industry standards. My career has been rooted in ensuring transparency, accuracy, and efficiency in financial operations for both small to medium-sized enterprises (SMEs) and larger organizations. As an Accountant in New Zealand Wellington, I am committed to fostering trust through ethical practices and a deep understanding of the region’s economic landscape.</w:t>
      </w:r>
    </w:p>
    <w:bookmarkEnd w:id="21"/>
    <w:bookmarkStart w:id="25" w:name="professional-experience"/>
    <w:p>
      <w:pPr>
        <w:pStyle w:val="Heading3"/>
      </w:pPr>
      <w:r>
        <w:t xml:space="preserve">Professional Experience</w:t>
      </w:r>
    </w:p>
    <w:bookmarkStart w:id="22" w:name="senior-accountant"/>
    <w:p>
      <w:pPr>
        <w:pStyle w:val="Heading4"/>
      </w:pPr>
      <w:r>
        <w:t xml:space="preserve">Senior Accountant</w:t>
      </w:r>
    </w:p>
    <w:p>
      <w:pPr>
        <w:pStyle w:val="FirstParagraph"/>
      </w:pPr>
      <w:r>
        <w:rPr>
          <w:bCs/>
          <w:b/>
        </w:rPr>
        <w:t xml:space="preserve">ABC Accounting Solutions Ltd., Wellington, New Zealand</w:t>
      </w:r>
      <w:r>
        <w:br/>
      </w:r>
      <w:r>
        <w:t xml:space="preserve">January 2018 – Present</w:t>
      </w:r>
    </w:p>
    <w:p>
      <w:pPr>
        <w:numPr>
          <w:ilvl w:val="0"/>
          <w:numId w:val="1001"/>
        </w:numPr>
        <w:pStyle w:val="Compact"/>
      </w:pPr>
      <w:r>
        <w:t xml:space="preserve">Managed end-to-end accounting processes for 50+ clients, including bookkeeping, financial reporting, and tax compliance in accordance with New Zealand Generally Accepted Accounting Principles (NZ GAAP).</w:t>
      </w:r>
    </w:p>
    <w:p>
      <w:pPr>
        <w:numPr>
          <w:ilvl w:val="0"/>
          <w:numId w:val="1001"/>
        </w:numPr>
        <w:pStyle w:val="Compact"/>
      </w:pPr>
      <w:r>
        <w:t xml:space="preserve">Provided strategic financial advice to SMEs in Wellington, helping them optimize cash flow and reduce tax liabilities while adhering to the Inland Revenue Department (IRD) guidelines.</w:t>
      </w:r>
    </w:p>
    <w:p>
      <w:pPr>
        <w:numPr>
          <w:ilvl w:val="0"/>
          <w:numId w:val="1001"/>
        </w:numPr>
        <w:pStyle w:val="Compact"/>
      </w:pPr>
      <w:r>
        <w:t xml:space="preserve">Collaborated with local businesses to implement digital accounting systems, improving efficiency and data accuracy for operations in New Zealand Wellington.</w:t>
      </w:r>
    </w:p>
    <w:p>
      <w:pPr>
        <w:numPr>
          <w:ilvl w:val="0"/>
          <w:numId w:val="1001"/>
        </w:numPr>
        <w:pStyle w:val="Compact"/>
      </w:pPr>
      <w:r>
        <w:t xml:space="preserve">Assisted clients with payroll processing, ensuring compliance with the Employment Relations Act 2000 and other local labor regulations.</w:t>
      </w:r>
    </w:p>
    <w:p>
      <w:pPr>
        <w:numPr>
          <w:ilvl w:val="0"/>
          <w:numId w:val="1001"/>
        </w:numPr>
        <w:pStyle w:val="Compact"/>
      </w:pPr>
      <w:r>
        <w:t xml:space="preserve">Served as a trusted advisor for businesses navigating financial challenges during the post-pandemic economic recovery in Wellington.</w:t>
      </w:r>
    </w:p>
    <w:bookmarkEnd w:id="22"/>
    <w:bookmarkStart w:id="23" w:name="accountant"/>
    <w:p>
      <w:pPr>
        <w:pStyle w:val="Heading4"/>
      </w:pPr>
      <w:r>
        <w:t xml:space="preserve">Accountant</w:t>
      </w:r>
    </w:p>
    <w:p>
      <w:pPr>
        <w:pStyle w:val="FirstParagraph"/>
      </w:pPr>
      <w:r>
        <w:rPr>
          <w:bCs/>
          <w:b/>
        </w:rPr>
        <w:t xml:space="preserve">XYZ Financial Services, Wellington, New Zealand</w:t>
      </w:r>
      <w:r>
        <w:br/>
      </w:r>
      <w:r>
        <w:t xml:space="preserve">March 2015 – December 2017</w:t>
      </w:r>
    </w:p>
    <w:p>
      <w:pPr>
        <w:numPr>
          <w:ilvl w:val="0"/>
          <w:numId w:val="1002"/>
        </w:numPr>
        <w:pStyle w:val="Compact"/>
      </w:pPr>
      <w:r>
        <w:t xml:space="preserve">Supported the finance team in preparing monthly and annual financial statements for clients operating in diverse industries across New Zealand Wellington.</w:t>
      </w:r>
    </w:p>
    <w:p>
      <w:pPr>
        <w:numPr>
          <w:ilvl w:val="0"/>
          <w:numId w:val="1002"/>
        </w:numPr>
        <w:pStyle w:val="Compact"/>
      </w:pPr>
      <w:r>
        <w:t xml:space="preserve">Conducted audits of financial records to identify discrepancies and ensure compliance with tax laws, including Goods and Services Tax (GST) reporting.</w:t>
      </w:r>
    </w:p>
    <w:p>
      <w:pPr>
        <w:numPr>
          <w:ilvl w:val="0"/>
          <w:numId w:val="1002"/>
        </w:numPr>
        <w:pStyle w:val="Compact"/>
      </w:pPr>
      <w:r>
        <w:t xml:space="preserve">Developed customized budgeting and forecasting models for businesses in Wellington, enabling data-driven decision-making.</w:t>
      </w:r>
    </w:p>
    <w:p>
      <w:pPr>
        <w:numPr>
          <w:ilvl w:val="0"/>
          <w:numId w:val="1002"/>
        </w:numPr>
        <w:pStyle w:val="Compact"/>
      </w:pPr>
      <w:r>
        <w:t xml:space="preserve">Assisted clients in preparing for external audits by maintaining accurate documentation and ensuring adherence to the New Zealand Accounting Standards (NZAS).</w:t>
      </w:r>
    </w:p>
    <w:p>
      <w:pPr>
        <w:numPr>
          <w:ilvl w:val="0"/>
          <w:numId w:val="1002"/>
        </w:numPr>
        <w:pStyle w:val="Compact"/>
      </w:pPr>
      <w:r>
        <w:t xml:space="preserve">Contributed to the growth of the firm’s client base by delivering high-quality services that met the unique needs of businesses in Wellington.</w:t>
      </w:r>
    </w:p>
    <w:bookmarkEnd w:id="23"/>
    <w:bookmarkStart w:id="24" w:name="junior-accountant"/>
    <w:p>
      <w:pPr>
        <w:pStyle w:val="Heading4"/>
      </w:pPr>
      <w:r>
        <w:t xml:space="preserve">Junior Accountant</w:t>
      </w:r>
    </w:p>
    <w:p>
      <w:pPr>
        <w:pStyle w:val="FirstParagraph"/>
      </w:pPr>
      <w:r>
        <w:rPr>
          <w:bCs/>
          <w:b/>
        </w:rPr>
        <w:t xml:space="preserve">PQR Accounting &amp; Advisory, Wellington, New Zealand</w:t>
      </w:r>
      <w:r>
        <w:br/>
      </w:r>
      <w:r>
        <w:t xml:space="preserve">July 2012 – February 2015</w:t>
      </w:r>
    </w:p>
    <w:p>
      <w:pPr>
        <w:numPr>
          <w:ilvl w:val="0"/>
          <w:numId w:val="1003"/>
        </w:numPr>
        <w:pStyle w:val="Compact"/>
      </w:pPr>
      <w:r>
        <w:t xml:space="preserve">Supported senior accountants in managing client portfolios, including processing invoices, reconciling accounts, and preparing tax returns.</w:t>
      </w:r>
    </w:p>
    <w:p>
      <w:pPr>
        <w:numPr>
          <w:ilvl w:val="0"/>
          <w:numId w:val="1003"/>
        </w:numPr>
        <w:pStyle w:val="Compact"/>
      </w:pPr>
      <w:r>
        <w:t xml:space="preserve">Gained hands-on experience with accounting software such as Xero and MYOB, which are widely used in New Zealand Wellington businesses.</w:t>
      </w:r>
    </w:p>
    <w:p>
      <w:pPr>
        <w:numPr>
          <w:ilvl w:val="0"/>
          <w:numId w:val="1003"/>
        </w:numPr>
        <w:pStyle w:val="Compact"/>
      </w:pPr>
      <w:r>
        <w:t xml:space="preserve">Assisted in the preparation of financial reports for local companies, ensuring compliance with the Companies Act 1993 and other relevant legislation.</w:t>
      </w:r>
    </w:p>
    <w:p>
      <w:pPr>
        <w:numPr>
          <w:ilvl w:val="0"/>
          <w:numId w:val="1003"/>
        </w:numPr>
        <w:pStyle w:val="Compact"/>
      </w:pPr>
      <w:r>
        <w:t xml:space="preserve">Provided administrative support during tax seasons, contributing to the firm’s reputation for timely and accurate services in New Zealand Wellington.</w:t>
      </w:r>
    </w:p>
    <w:bookmarkEnd w:id="24"/>
    <w:bookmarkEnd w:id="25"/>
    <w:bookmarkStart w:id="28" w:name="education"/>
    <w:p>
      <w:pPr>
        <w:pStyle w:val="Heading3"/>
      </w:pPr>
      <w:r>
        <w:t xml:space="preserve">Education</w:t>
      </w:r>
    </w:p>
    <w:bookmarkStart w:id="26" w:name="bachelor-of-commerce-accounting"/>
    <w:p>
      <w:pPr>
        <w:pStyle w:val="Heading4"/>
      </w:pPr>
      <w:r>
        <w:t xml:space="preserve">Bachelor of Commerce (Accounting)</w:t>
      </w:r>
    </w:p>
    <w:p>
      <w:pPr>
        <w:pStyle w:val="FirstParagraph"/>
      </w:pPr>
      <w:r>
        <w:rPr>
          <w:bCs/>
          <w:b/>
        </w:rPr>
        <w:t xml:space="preserve">Victoria University of Wellington, New Zealand</w:t>
      </w:r>
      <w:r>
        <w:br/>
      </w:r>
      <w:r>
        <w:t xml:space="preserve">Graduated: 2012</w:t>
      </w:r>
    </w:p>
    <w:p>
      <w:pPr>
        <w:numPr>
          <w:ilvl w:val="0"/>
          <w:numId w:val="1004"/>
        </w:numPr>
        <w:pStyle w:val="Compact"/>
      </w:pPr>
      <w:r>
        <w:t xml:space="preserve">Relevant coursework included financial accounting, management accounting, taxation law, and auditing principles.</w:t>
      </w:r>
    </w:p>
    <w:p>
      <w:pPr>
        <w:numPr>
          <w:ilvl w:val="0"/>
          <w:numId w:val="1004"/>
        </w:numPr>
        <w:pStyle w:val="Compact"/>
      </w:pPr>
      <w:r>
        <w:t xml:space="preserve">Participated in university events focused on the New Zealand business environment and financial regulations.</w:t>
      </w:r>
    </w:p>
    <w:bookmarkEnd w:id="26"/>
    <w:bookmarkStart w:id="27" w:name="Xffea81339812110033db6472ea86796f86bc4a1"/>
    <w:p>
      <w:pPr>
        <w:pStyle w:val="Heading4"/>
      </w:pPr>
      <w:r>
        <w:t xml:space="preserve">Certified Public Accountant (CPA) Qualification</w:t>
      </w:r>
    </w:p>
    <w:p>
      <w:pPr>
        <w:pStyle w:val="FirstParagraph"/>
      </w:pPr>
      <w:r>
        <w:rPr>
          <w:bCs/>
          <w:b/>
        </w:rPr>
        <w:t xml:space="preserve">CPA Australia, Wellington, New Zealand</w:t>
      </w:r>
      <w:r>
        <w:br/>
      </w:r>
      <w:r>
        <w:t xml:space="preserve">Completed: 2015</w:t>
      </w:r>
    </w:p>
    <w:bookmarkEnd w:id="27"/>
    <w:bookmarkEnd w:id="28"/>
    <w:bookmarkStart w:id="29" w:name="professional-memberships-certifications"/>
    <w:p>
      <w:pPr>
        <w:pStyle w:val="Heading3"/>
      </w:pPr>
      <w:r>
        <w:t xml:space="preserve">Professional Memberships &amp; Certifications</w:t>
      </w:r>
    </w:p>
    <w:p>
      <w:pPr>
        <w:numPr>
          <w:ilvl w:val="0"/>
          <w:numId w:val="1005"/>
        </w:numPr>
        <w:pStyle w:val="Compact"/>
      </w:pPr>
      <w:r>
        <w:t xml:space="preserve">Member of the New Zealand Institute of Chartered Accountants (NZICA)</w:t>
      </w:r>
    </w:p>
    <w:p>
      <w:pPr>
        <w:numPr>
          <w:ilvl w:val="0"/>
          <w:numId w:val="1005"/>
        </w:numPr>
        <w:pStyle w:val="Compact"/>
      </w:pPr>
      <w:r>
        <w:t xml:space="preserve">Certified Public Accountant (CPA) with CPA Australia</w:t>
      </w:r>
    </w:p>
    <w:p>
      <w:pPr>
        <w:numPr>
          <w:ilvl w:val="0"/>
          <w:numId w:val="1005"/>
        </w:numPr>
        <w:pStyle w:val="Compact"/>
      </w:pPr>
      <w:r>
        <w:t xml:space="preserve">Registered Tax Agent with the Inland Revenue Department (IRD) of New Zealand</w:t>
      </w:r>
    </w:p>
    <w:bookmarkEnd w:id="29"/>
    <w:bookmarkStart w:id="30" w:name="skills"/>
    <w:p>
      <w:pPr>
        <w:pStyle w:val="Heading3"/>
      </w:pPr>
      <w:r>
        <w:t xml:space="preserve">Skills</w:t>
      </w:r>
    </w:p>
    <w:p>
      <w:pPr>
        <w:numPr>
          <w:ilvl w:val="0"/>
          <w:numId w:val="1006"/>
        </w:numPr>
        <w:pStyle w:val="Compact"/>
      </w:pPr>
      <w:r>
        <w:t xml:space="preserve">Financial Reporting &amp; Analysis (NZ GAAP/NZAS)</w:t>
      </w:r>
    </w:p>
    <w:p>
      <w:pPr>
        <w:numPr>
          <w:ilvl w:val="0"/>
          <w:numId w:val="1006"/>
        </w:numPr>
        <w:pStyle w:val="Compact"/>
      </w:pPr>
      <w:r>
        <w:t xml:space="preserve">Tax Compliance &amp; Advisory (GST, Income Tax, Payroll)</w:t>
      </w:r>
    </w:p>
    <w:p>
      <w:pPr>
        <w:numPr>
          <w:ilvl w:val="0"/>
          <w:numId w:val="1006"/>
        </w:numPr>
        <w:pStyle w:val="Compact"/>
      </w:pPr>
      <w:r>
        <w:t xml:space="preserve">Accounting Software Proficiency (Xero, MYOB, QuickBooks)</w:t>
      </w:r>
    </w:p>
    <w:p>
      <w:pPr>
        <w:numPr>
          <w:ilvl w:val="0"/>
          <w:numId w:val="1006"/>
        </w:numPr>
        <w:pStyle w:val="Compact"/>
      </w:pPr>
      <w:r>
        <w:t xml:space="preserve">Budgeting &amp; Forecasting</w:t>
      </w:r>
    </w:p>
    <w:p>
      <w:pPr>
        <w:numPr>
          <w:ilvl w:val="0"/>
          <w:numId w:val="1006"/>
        </w:numPr>
        <w:pStyle w:val="Compact"/>
      </w:pPr>
      <w:r>
        <w:t xml:space="preserve">Audit Preparation &amp; Compliance</w:t>
      </w:r>
    </w:p>
    <w:p>
      <w:pPr>
        <w:numPr>
          <w:ilvl w:val="0"/>
          <w:numId w:val="1006"/>
        </w:numPr>
        <w:pStyle w:val="Compact"/>
      </w:pPr>
      <w:r>
        <w:t xml:space="preserve">Client Relationship Management</w:t>
      </w:r>
    </w:p>
    <w:p>
      <w:pPr>
        <w:numPr>
          <w:ilvl w:val="0"/>
          <w:numId w:val="1006"/>
        </w:numPr>
        <w:pStyle w:val="Compact"/>
      </w:pPr>
      <w:r>
        <w:t xml:space="preserve">Problem-Solving &amp; Strategic Thinking</w:t>
      </w:r>
    </w:p>
    <w:bookmarkEnd w:id="30"/>
    <w:bookmarkStart w:id="31" w:name="X52c01a5e81aa4d76091444bf94afd10ffcea0c9"/>
    <w:p>
      <w:pPr>
        <w:pStyle w:val="Heading3"/>
      </w:pPr>
      <w:r>
        <w:t xml:space="preserve">Key Achievements in New Zealand Wellington</w:t>
      </w:r>
    </w:p>
    <w:p>
      <w:pPr>
        <w:numPr>
          <w:ilvl w:val="0"/>
          <w:numId w:val="1007"/>
        </w:numPr>
        <w:pStyle w:val="Compact"/>
      </w:pPr>
      <w:r>
        <w:t xml:space="preserve">Successfully implemented a digital accounting system for 20+ small businesses in Wellington, reducing manual errors by 40% and improving operational efficiency.</w:t>
      </w:r>
    </w:p>
    <w:p>
      <w:pPr>
        <w:numPr>
          <w:ilvl w:val="0"/>
          <w:numId w:val="1007"/>
        </w:numPr>
        <w:pStyle w:val="Compact"/>
      </w:pPr>
      <w:r>
        <w:t xml:space="preserve">Helped a local manufacturing firm in Wellington secure a $500,000 government grant by preparing accurate financial projections and demonstrating compliance with eligibility criteria.</w:t>
      </w:r>
    </w:p>
    <w:p>
      <w:pPr>
        <w:numPr>
          <w:ilvl w:val="0"/>
          <w:numId w:val="1007"/>
        </w:numPr>
        <w:pStyle w:val="Compact"/>
      </w:pPr>
      <w:r>
        <w:t xml:space="preserve">Recognized as “Top Accountant in Wellington” by the New Zealand Business Awards 2021 for outstanding contributions to the community and business sector.</w:t>
      </w:r>
    </w:p>
    <w:p>
      <w:pPr>
        <w:numPr>
          <w:ilvl w:val="0"/>
          <w:numId w:val="1007"/>
        </w:numPr>
        <w:pStyle w:val="Compact"/>
      </w:pPr>
      <w:r>
        <w:t xml:space="preserve">Contributed to a 25% increase in client retention rates for my firm by delivering personalized financial solutions tailored to the needs of Wellington-based businesses.</w:t>
      </w:r>
    </w:p>
    <w:bookmarkEnd w:id="31"/>
    <w:bookmarkStart w:id="32" w:name="references"/>
    <w:p>
      <w:pPr>
        <w:pStyle w:val="Heading3"/>
      </w:pPr>
      <w:r>
        <w:t xml:space="preserve">References</w:t>
      </w:r>
    </w:p>
    <w:p>
      <w:pPr>
        <w:pStyle w:val="FirstParagraph"/>
      </w:pPr>
      <w:r>
        <w:t xml:space="preserve">Available upon request. Please contact me at janesmith@example.com for references from previous employers in New Zealand Wellington.</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Accountant</dc:title>
  <dc:creator/>
  <dc:language>en</dc:language>
  <cp:keywords/>
  <dcterms:created xsi:type="dcterms:W3CDTF">2026-06-04T09:15:07Z</dcterms:created>
  <dcterms:modified xsi:type="dcterms:W3CDTF">2026-06-04T09:15:07Z</dcterms:modified>
</cp:coreProperties>
</file>

<file path=docProps/custom.xml><?xml version="1.0" encoding="utf-8"?>
<Properties xmlns="http://schemas.openxmlformats.org/officeDocument/2006/custom-properties" xmlns:vt="http://schemas.openxmlformats.org/officeDocument/2006/docPropsVTypes"/>
</file>