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31" w:name="accountant-qatar-doha"/>
    <w:p>
      <w:pPr>
        <w:pStyle w:val="Heading2"/>
      </w:pPr>
      <w:r>
        <w:t xml:space="preserve">Accountant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Accountant with over [X years] of expertise in financial management, audit, and compliance. Proficient in preparing financial statements, budgeting, and tax planning for businesses operating in Qatar Doha. Committed to upholding the highest standards of accuracy and integrity while navigating the unique regulatory environment of Qatar's financial sector. A strong advocate for transparency and efficiency, with a proven ability to support organizations in achieving their financial goals within the dynamic landscape of Doha's economy.</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ABC Financial Services, Doha, Qatar</w:t>
      </w:r>
    </w:p>
    <w:p>
      <w:pPr>
        <w:pStyle w:val="BodyText"/>
      </w:pPr>
      <w:r>
        <w:rPr>
          <w:iCs/>
          <w:i/>
        </w:rPr>
        <w:t xml:space="preserve">January 2018 – Present</w:t>
      </w:r>
    </w:p>
    <w:p>
      <w:pPr>
        <w:numPr>
          <w:ilvl w:val="0"/>
          <w:numId w:val="1001"/>
        </w:numPr>
        <w:pStyle w:val="Compact"/>
      </w:pPr>
      <w:r>
        <w:t xml:space="preserve">Overseeing the preparation and analysis of monthly financial reports for multinational clients in Doha, ensuring compliance with Qatari accounting standards (QAS) and International Financial Reporting Standards (IFRS).</w:t>
      </w:r>
    </w:p>
    <w:p>
      <w:pPr>
        <w:numPr>
          <w:ilvl w:val="0"/>
          <w:numId w:val="1001"/>
        </w:numPr>
        <w:pStyle w:val="Compact"/>
      </w:pPr>
      <w:r>
        <w:t xml:space="preserve">Managing accounts payable/receivable processes, optimizing cash flow management for clients in the energy and construction sectors.</w:t>
      </w:r>
    </w:p>
    <w:p>
      <w:pPr>
        <w:numPr>
          <w:ilvl w:val="0"/>
          <w:numId w:val="1001"/>
        </w:numPr>
        <w:pStyle w:val="Compact"/>
      </w:pPr>
      <w:r>
        <w:t xml:space="preserve">Collaborating with internal teams to implement cost-saving strategies, reducing operational expenses by 15% within two years.</w:t>
      </w:r>
    </w:p>
    <w:p>
      <w:pPr>
        <w:numPr>
          <w:ilvl w:val="0"/>
          <w:numId w:val="1001"/>
        </w:numPr>
        <w:pStyle w:val="Compact"/>
      </w:pPr>
      <w:r>
        <w:t xml:space="preserve">Providing strategic financial advice to support decision-making for clients operating in Qatar Doha's competitive business environment.</w:t>
      </w:r>
    </w:p>
    <w:bookmarkEnd w:id="22"/>
    <w:bookmarkStart w:id="23" w:name="accountant"/>
    <w:p>
      <w:pPr>
        <w:pStyle w:val="Heading4"/>
      </w:pPr>
      <w:r>
        <w:t xml:space="preserve">Accountant</w:t>
      </w:r>
    </w:p>
    <w:p>
      <w:pPr>
        <w:pStyle w:val="FirstParagraph"/>
      </w:pPr>
      <w:r>
        <w:rPr>
          <w:bCs/>
          <w:b/>
        </w:rPr>
        <w:t xml:space="preserve">XYZ Consulting, Doha, Qatar</w:t>
      </w:r>
    </w:p>
    <w:p>
      <w:pPr>
        <w:pStyle w:val="BodyText"/>
      </w:pPr>
      <w:r>
        <w:rPr>
          <w:iCs/>
          <w:i/>
        </w:rPr>
        <w:t xml:space="preserve">June 2015 – December 2017</w:t>
      </w:r>
    </w:p>
    <w:p>
      <w:pPr>
        <w:numPr>
          <w:ilvl w:val="0"/>
          <w:numId w:val="1002"/>
        </w:numPr>
        <w:pStyle w:val="Compact"/>
      </w:pPr>
      <w:r>
        <w:t xml:space="preserve">Assisting in the preparation of annual financial statements and tax filings for SMEs in Doha, ensuring adherence to the Qatari Tax Authority (QTA) regulations.</w:t>
      </w:r>
    </w:p>
    <w:p>
      <w:pPr>
        <w:numPr>
          <w:ilvl w:val="0"/>
          <w:numId w:val="1002"/>
        </w:numPr>
        <w:pStyle w:val="Compact"/>
      </w:pPr>
      <w:r>
        <w:t xml:space="preserve">Conducting internal audits to identify financial discrepancies and recommending corrective actions to improve transparency.</w:t>
      </w:r>
    </w:p>
    <w:p>
      <w:pPr>
        <w:numPr>
          <w:ilvl w:val="0"/>
          <w:numId w:val="1002"/>
        </w:numPr>
        <w:pStyle w:val="Compact"/>
      </w:pPr>
      <w:r>
        <w:t xml:space="preserve">Developing and maintaining accurate records for client accounts, supporting compliance with local labor and payroll laws in Qatar Doha.</w:t>
      </w:r>
    </w:p>
    <w:p>
      <w:pPr>
        <w:numPr>
          <w:ilvl w:val="0"/>
          <w:numId w:val="1002"/>
        </w:numPr>
        <w:pStyle w:val="Compact"/>
      </w:pPr>
      <w:r>
        <w:t xml:space="preserve">Training junior accountants on best practices for financial reporting in the Qatari market, emphasizing ethical standards and regulatory requirements.</w:t>
      </w:r>
    </w:p>
    <w:bookmarkEnd w:id="23"/>
    <w:bookmarkStart w:id="24" w:name="junior-accountant"/>
    <w:p>
      <w:pPr>
        <w:pStyle w:val="Heading4"/>
      </w:pPr>
      <w:r>
        <w:t xml:space="preserve">Junior Accountant</w:t>
      </w:r>
    </w:p>
    <w:p>
      <w:pPr>
        <w:pStyle w:val="FirstParagraph"/>
      </w:pPr>
      <w:r>
        <w:rPr>
          <w:bCs/>
          <w:b/>
        </w:rPr>
        <w:t xml:space="preserve">PQR Industries, Doha, Qatar</w:t>
      </w:r>
    </w:p>
    <w:p>
      <w:pPr>
        <w:pStyle w:val="BodyText"/>
      </w:pPr>
      <w:r>
        <w:rPr>
          <w:iCs/>
          <w:i/>
        </w:rPr>
        <w:t xml:space="preserve">July 2012 – May 2015</w:t>
      </w:r>
    </w:p>
    <w:p>
      <w:pPr>
        <w:numPr>
          <w:ilvl w:val="0"/>
          <w:numId w:val="1003"/>
        </w:numPr>
        <w:pStyle w:val="Compact"/>
      </w:pPr>
      <w:r>
        <w:t xml:space="preserve">Supporting the finance team in processing daily transactions, including invoicing and expense management for a multinational manufacturing firm in Doha.</w:t>
      </w:r>
    </w:p>
    <w:p>
      <w:pPr>
        <w:numPr>
          <w:ilvl w:val="0"/>
          <w:numId w:val="1003"/>
        </w:numPr>
        <w:pStyle w:val="Compact"/>
      </w:pPr>
      <w:r>
        <w:t xml:space="preserve">Assisting with month-end closing procedures and reconciling financial data to ensure accuracy and compliance with Qatari accounting laws.</w:t>
      </w:r>
    </w:p>
    <w:p>
      <w:pPr>
        <w:numPr>
          <w:ilvl w:val="0"/>
          <w:numId w:val="1003"/>
        </w:numPr>
        <w:pStyle w:val="Compact"/>
      </w:pPr>
      <w:r>
        <w:t xml:space="preserve">Collaborating with external auditors during annual audits, ensuring all financial documentation met the requirements of Qatar Doha's regulatory bodies.</w:t>
      </w:r>
    </w:p>
    <w:bookmarkEnd w:id="24"/>
    <w:bookmarkEnd w:id="25"/>
    <w:bookmarkStart w:id="26" w:name="education"/>
    <w:p>
      <w:pPr>
        <w:pStyle w:val="Heading3"/>
      </w:pPr>
      <w:r>
        <w:t xml:space="preserve">Education</w:t>
      </w:r>
    </w:p>
    <w:p>
      <w:pPr>
        <w:pStyle w:val="FirstParagraph"/>
      </w:pPr>
      <w:r>
        <w:rPr>
          <w:bCs/>
          <w:b/>
        </w:rPr>
        <w:t xml:space="preserve">Bachelor of Science in Accounting</w:t>
      </w:r>
    </w:p>
    <w:p>
      <w:pPr>
        <w:pStyle w:val="BodyText"/>
      </w:pPr>
      <w:r>
        <w:rPr>
          <w:iCs/>
          <w:i/>
        </w:rPr>
        <w:t xml:space="preserve">University of Doha for Science and Technology, Qatar</w:t>
      </w:r>
    </w:p>
    <w:p>
      <w:pPr>
        <w:pStyle w:val="BodyText"/>
      </w:pPr>
      <w:r>
        <w:rPr>
          <w:iCs/>
          <w:i/>
        </w:rPr>
        <w:t xml:space="preserve">Graduated: 2012</w:t>
      </w:r>
    </w:p>
    <w:p>
      <w:pPr>
        <w:pStyle w:val="BodyText"/>
      </w:pPr>
      <w:r>
        <w:rPr>
          <w:bCs/>
          <w:b/>
        </w:rPr>
        <w:t xml:space="preserve">Master of Business Administration (MBA)</w:t>
      </w:r>
    </w:p>
    <w:p>
      <w:pPr>
        <w:pStyle w:val="BodyText"/>
      </w:pPr>
      <w:r>
        <w:rPr>
          <w:iCs/>
          <w:i/>
        </w:rPr>
        <w:t xml:space="preserve">Hamad Bin Khalifa University, Qatar</w:t>
      </w:r>
    </w:p>
    <w:p>
      <w:pPr>
        <w:pStyle w:val="BodyText"/>
      </w:pPr>
      <w:r>
        <w:rPr>
          <w:iCs/>
          <w:i/>
        </w:rPr>
        <w:t xml:space="preserve">Graduated: 2015</w:t>
      </w:r>
    </w:p>
    <w:bookmarkEnd w:id="26"/>
    <w:bookmarkStart w:id="27" w:name="certifications-licenses"/>
    <w:p>
      <w:pPr>
        <w:pStyle w:val="Heading3"/>
      </w:pPr>
      <w:r>
        <w:t xml:space="preserve">Certifications &amp; Licenses</w:t>
      </w:r>
    </w:p>
    <w:p>
      <w:pPr>
        <w:numPr>
          <w:ilvl w:val="0"/>
          <w:numId w:val="1004"/>
        </w:numPr>
        <w:pStyle w:val="Compact"/>
      </w:pPr>
      <w:r>
        <w:rPr>
          <w:bCs/>
          <w:b/>
        </w:rPr>
        <w:t xml:space="preserve">Chartered Accountant (CA) – Qatar</w:t>
      </w:r>
      <w:r>
        <w:t xml:space="preserve">: Certified by the Qatari Institute of Chartered Accountants (QICA), demonstrating expertise in financial reporting and auditing.</w:t>
      </w:r>
    </w:p>
    <w:p>
      <w:pPr>
        <w:numPr>
          <w:ilvl w:val="0"/>
          <w:numId w:val="1004"/>
        </w:numPr>
        <w:pStyle w:val="Compact"/>
      </w:pPr>
      <w:r>
        <w:rPr>
          <w:bCs/>
          <w:b/>
        </w:rPr>
        <w:t xml:space="preserve">ACCA (Association of Chartered Certified Accountants)</w:t>
      </w:r>
      <w:r>
        <w:t xml:space="preserve">: Member since 2016, with a focus on international accounting standards applicable to businesses in Qatar Doha.</w:t>
      </w:r>
    </w:p>
    <w:p>
      <w:pPr>
        <w:numPr>
          <w:ilvl w:val="0"/>
          <w:numId w:val="1004"/>
        </w:numPr>
        <w:pStyle w:val="Compact"/>
      </w:pPr>
      <w:r>
        <w:rPr>
          <w:bCs/>
          <w:b/>
        </w:rPr>
        <w:t xml:space="preserve">Qatar Financial Services Certification</w:t>
      </w:r>
      <w:r>
        <w:t xml:space="preserve">: Completed specialized training on financial regulations and compliance in the Qatari market.</w:t>
      </w:r>
    </w:p>
    <w:p>
      <w:pPr>
        <w:numPr>
          <w:ilvl w:val="0"/>
          <w:numId w:val="1004"/>
        </w:numPr>
        <w:pStyle w:val="Compact"/>
      </w:pPr>
      <w:r>
        <w:rPr>
          <w:bCs/>
          <w:b/>
        </w:rPr>
        <w:t xml:space="preserve">Microsoft Excel &amp; QuickBooks Advanced Certification</w:t>
      </w:r>
      <w:r>
        <w:t xml:space="preserve">: Proficient in using financial software tools for data analysis and reporting in Doha-based organizations.</w:t>
      </w:r>
    </w:p>
    <w:bookmarkEnd w:id="27"/>
    <w:bookmarkStart w:id="28" w:name="skills"/>
    <w:p>
      <w:pPr>
        <w:pStyle w:val="Heading3"/>
      </w:pPr>
      <w:r>
        <w:t xml:space="preserve">Skills</w:t>
      </w:r>
    </w:p>
    <w:p>
      <w:pPr>
        <w:numPr>
          <w:ilvl w:val="0"/>
          <w:numId w:val="1005"/>
        </w:numPr>
        <w:pStyle w:val="Compact"/>
      </w:pPr>
      <w:r>
        <w:t xml:space="preserve">Financial Reporting &amp; Analysis</w:t>
      </w:r>
    </w:p>
    <w:p>
      <w:pPr>
        <w:numPr>
          <w:ilvl w:val="0"/>
          <w:numId w:val="1005"/>
        </w:numPr>
        <w:pStyle w:val="Compact"/>
      </w:pPr>
      <w:r>
        <w:t xml:space="preserve">Tax Compliance (Qatar Tax Authority, IFRS, GAAP)</w:t>
      </w:r>
    </w:p>
    <w:p>
      <w:pPr>
        <w:numPr>
          <w:ilvl w:val="0"/>
          <w:numId w:val="1005"/>
        </w:numPr>
        <w:pStyle w:val="Compact"/>
      </w:pPr>
      <w:r>
        <w:t xml:space="preserve">Budgeting &amp; Forecasting</w:t>
      </w:r>
    </w:p>
    <w:p>
      <w:pPr>
        <w:numPr>
          <w:ilvl w:val="0"/>
          <w:numId w:val="1005"/>
        </w:numPr>
        <w:pStyle w:val="Compact"/>
      </w:pPr>
      <w:r>
        <w:t xml:space="preserve">Accounts Payable/Receivable Management</w:t>
      </w:r>
    </w:p>
    <w:p>
      <w:pPr>
        <w:numPr>
          <w:ilvl w:val="0"/>
          <w:numId w:val="1005"/>
        </w:numPr>
        <w:pStyle w:val="Compact"/>
      </w:pPr>
      <w:r>
        <w:t xml:space="preserve">Internal Audit &amp; Risk Assessment</w:t>
      </w:r>
    </w:p>
    <w:p>
      <w:pPr>
        <w:numPr>
          <w:ilvl w:val="0"/>
          <w:numId w:val="1005"/>
        </w:numPr>
        <w:pStyle w:val="Compact"/>
      </w:pPr>
      <w:r>
        <w:t xml:space="preserve">Financial Software (QuickBooks, SAP, Oracle)</w:t>
      </w:r>
    </w:p>
    <w:p>
      <w:pPr>
        <w:numPr>
          <w:ilvl w:val="0"/>
          <w:numId w:val="1005"/>
        </w:numPr>
        <w:pStyle w:val="Compact"/>
      </w:pPr>
      <w:r>
        <w:t xml:space="preserve">Languages: English (fluent), Arabic (intermediate)</w:t>
      </w:r>
    </w:p>
    <w:bookmarkEnd w:id="28"/>
    <w:bookmarkStart w:id="29" w:name="professional-affiliations"/>
    <w:p>
      <w:pPr>
        <w:pStyle w:val="Heading3"/>
      </w:pPr>
      <w:r>
        <w:t xml:space="preserve">Professional Affiliations</w:t>
      </w:r>
    </w:p>
    <w:p>
      <w:pPr>
        <w:numPr>
          <w:ilvl w:val="0"/>
          <w:numId w:val="1006"/>
        </w:numPr>
        <w:pStyle w:val="Compact"/>
      </w:pPr>
      <w:r>
        <w:t xml:space="preserve">Member of the Qatari Institute of Chartered Accountants (QICA)</w:t>
      </w:r>
    </w:p>
    <w:p>
      <w:pPr>
        <w:numPr>
          <w:ilvl w:val="0"/>
          <w:numId w:val="1006"/>
        </w:numPr>
        <w:pStyle w:val="Compact"/>
      </w:pPr>
      <w:r>
        <w:t xml:space="preserve">Active participant in accounting workshops and seminars hosted by the Qatar Chamber of Commerce and Industry.</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This Curriculum Vitae is tailored for an Accountant in Qatar Doha, emphasizing expertise in financial management, compliance with local regulations, and a commitment to excellence in the Qatari business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Qatar Doha</dc:title>
  <dc:creator/>
  <dc:language>en</dc:language>
  <cp:keywords/>
  <dcterms:created xsi:type="dcterms:W3CDTF">2026-07-20T03:39:20Z</dcterms:created>
  <dcterms:modified xsi:type="dcterms:W3CDTF">2026-07-20T03:39:20Z</dcterms:modified>
</cp:coreProperties>
</file>

<file path=docProps/custom.xml><?xml version="1.0" encoding="utf-8"?>
<Properties xmlns="http://schemas.openxmlformats.org/officeDocument/2006/custom-properties" xmlns:vt="http://schemas.openxmlformats.org/officeDocument/2006/docPropsVTypes"/>
</file>