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Sidorov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ivan.sidorov@example.com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detail-oriented Accountant with over 8 years of experience in financial management, tax compliance, and auditing. Seeking to contribute expertise in accounting practices aligned with Russian regulatory standards (127-FZ) to support the growth of a reputable organization in Moscow. Proven ability to optimize financial processes, ensure accuracy in reporting, and maintain compliance with local laws.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Accountant with extensive experience in financial accounting, budgeting, and audit procedures within the Russian market. Proficient in utilizing local accounting software such as 1C:Enterprise and SAP, while adhering to Russia Moscow's specific tax regulations. Strong analytical skills combined with a deep understanding of corporate finance practices. Aiming to leverage expertise in Moscow's dynamic business environment to drive financial efficiency and compliance.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State University of Economics, Statistics and Informatics (MSESI)</w:t>
      </w:r>
      <w:r>
        <w:br/>
      </w:r>
      <w:r>
        <w:t xml:space="preserve">Bachelor of Science in Accounting and Auditing, 2013-2017</w:t>
      </w:r>
      <w:r>
        <w:br/>
      </w:r>
      <w:r>
        <w:t xml:space="preserve">Thesis: "Optimization of Tax Planning in Russian Small Enterprises"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Institute of Finance and Banking</w:t>
      </w:r>
      <w:r>
        <w:br/>
      </w:r>
      <w:r>
        <w:t xml:space="preserve">Professional Certificate in Advanced Accounting Practices, 2018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Kontur Consulting, Moscow, Russia</w:t>
      </w:r>
      <w:r>
        <w:br/>
      </w:r>
      <w:r>
        <w:t xml:space="preserve">May 2019 – Present</w:t>
      </w:r>
      <w:r>
        <w:br/>
      </w:r>
      <w:r>
        <w:t xml:space="preserve">- Led financial reporting for 50+ clients, ensuring compliance with Russian tax laws (Nalogovyy Kodeks RF) and accounting standards.</w:t>
      </w:r>
      <w:r>
        <w:br/>
      </w:r>
      <w:r>
        <w:t xml:space="preserve">- Managed monthly and annual closing processes, reducing errors by 25% through automation of routine tasks in 1C:Enterprise.</w:t>
      </w:r>
      <w:r>
        <w:br/>
      </w:r>
      <w:r>
        <w:t xml:space="preserve">- Provided strategic tax planning advice to multinational corporations operating in Moscow, optimizing liabilities while maintaining full compliance with Russia’s fiscal policies.</w:t>
      </w:r>
      <w:r>
        <w:br/>
      </w:r>
      <w:r>
        <w:t xml:space="preserve">- Trained junior accountants on local regulations and best practices for financial audits.</w:t>
      </w:r>
    </w:p>
    <w:bookmarkEnd w:id="24"/>
    <w:bookmarkStart w:id="25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Sberbank, Moscow, Russia</w:t>
      </w:r>
      <w:r>
        <w:br/>
      </w:r>
      <w:r>
        <w:t xml:space="preserve">June 2016 – April 2019</w:t>
      </w:r>
      <w:r>
        <w:br/>
      </w:r>
      <w:r>
        <w:t xml:space="preserve">- Assisted in the preparation of financial statements for corporate clients, ensuring adherence to Russian Accounting Standards (RAS).</w:t>
      </w:r>
      <w:r>
        <w:br/>
      </w:r>
      <w:r>
        <w:t xml:space="preserve">- Conducted internal audits to identify discrepancies in financial records and implemented corrective actions.</w:t>
      </w:r>
      <w:r>
        <w:br/>
      </w:r>
      <w:r>
        <w:t xml:space="preserve">- Collaborated with legal teams to resolve tax disputes with the Federal Tax Service (FTS) in Moscow.</w:t>
      </w:r>
      <w:r>
        <w:br/>
      </w:r>
      <w:r>
        <w:t xml:space="preserve">- Streamlined payroll processing for 2,000+ employees, improving accuracy and reducing processing time by 30%.</w:t>
      </w:r>
    </w:p>
    <w:bookmarkEnd w:id="25"/>
    <w:bookmarkStart w:id="26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bCs/>
          <w:b/>
        </w:rPr>
        <w:t xml:space="preserve">Petrovskaya &amp; Co., Moscow, Russia</w:t>
      </w:r>
      <w:r>
        <w:br/>
      </w:r>
      <w:r>
        <w:t xml:space="preserve">September 2014 – May 2016</w:t>
      </w:r>
      <w:r>
        <w:br/>
      </w:r>
      <w:r>
        <w:t xml:space="preserve">- Supported the accounting department in maintaining records for small and medium-sized enterprises (SMEs) in Moscow.</w:t>
      </w:r>
      <w:r>
        <w:br/>
      </w:r>
      <w:r>
        <w:t xml:space="preserve">- Processed invoices, receipts, and bank reconciliations for clients in the retail and manufacturing sectors.</w:t>
      </w:r>
      <w:r>
        <w:br/>
      </w:r>
      <w:r>
        <w:t xml:space="preserve">- Assisted in preparing tax returns for corporate clients, ensuring compliance with Russia’s 20% corporate income tax regime.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Accounting Software:</w:t>
      </w:r>
      <w:r>
        <w:t xml:space="preserve"> </w:t>
      </w:r>
      <w:r>
        <w:t xml:space="preserve">1C:Enterprise, SAP, QuickBooks (Russian version)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Tax Compliance:</w:t>
      </w:r>
      <w:r>
        <w:t xml:space="preserve"> </w:t>
      </w:r>
      <w:r>
        <w:t xml:space="preserve">Knowledge of Nalogovyy Kodeks RF, VAT regulations, and corporate income tax (20%) in Russia Moscow.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Auditing:</w:t>
      </w:r>
      <w:r>
        <w:t xml:space="preserve"> </w:t>
      </w:r>
      <w:r>
        <w:t xml:space="preserve">Experience with internal and external audits under Russian accounting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(basic)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Excel, data analysis, financial modeling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Public Accountant (CPA), Russia</w:t>
      </w:r>
      <w:r>
        <w:br/>
      </w:r>
      <w:r>
        <w:t xml:space="preserve">Issued by the Ministry of Finance of Russia,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Financial Reporting Standards (IFRS) Training</w:t>
      </w:r>
      <w:r>
        <w:br/>
      </w:r>
      <w:r>
        <w:t xml:space="preserve">Russian Accounting Association,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Taxation Workshop for Moscow Businesses</w:t>
      </w:r>
      <w:r>
        <w:br/>
      </w:r>
      <w:r>
        <w:t xml:space="preserve">Moscow Chamber of Commerce, 2021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Russian Association of Accountants (RAA), Member since 2018</w:t>
      </w:r>
    </w:p>
    <w:p>
      <w:pPr>
        <w:numPr>
          <w:ilvl w:val="0"/>
          <w:numId w:val="1004"/>
        </w:numPr>
        <w:pStyle w:val="Compact"/>
      </w:pPr>
      <w:r>
        <w:t xml:space="preserve">International Federation of Accountants (IFAC), Affiliate Member</w:t>
      </w:r>
    </w:p>
    <w:p>
      <w:pPr>
        <w:numPr>
          <w:ilvl w:val="0"/>
          <w:numId w:val="1004"/>
        </w:numPr>
        <w:pStyle w:val="Compact"/>
      </w:pPr>
      <w:r>
        <w:t xml:space="preserve">Moscow Regional Council for Taxation, Active Participant in Regulatory Consultations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advisor for non-profit organizations in Moscow, 2017-2019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Researching Russian economic policies, attending industry seminars in Moscow</w:t>
      </w:r>
      <w:r>
        <w:br/>
      </w:r>
      <w:r>
        <w:rPr>
          <w:bCs/>
          <w:b/>
        </w:rPr>
        <w:t xml:space="preserve">Citizenship:</w:t>
      </w:r>
      <w:r>
        <w:t xml:space="preserve"> </w:t>
      </w:r>
      <w:r>
        <w:t xml:space="preserve">Russian Federation</w:t>
      </w:r>
    </w:p>
    <w:bookmarkEnd w:id="31"/>
    <w:p>
      <w:pPr>
        <w:pStyle w:val="BodyText"/>
      </w:pPr>
      <w:r>
        <w:t xml:space="preserve">Curriculum Vitae for Accountant in Russia Moscow – Prepared by Ivan Petrovich Sidorov. Last updated: [Insert Date].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Accountant in Russia Moscow</dc:title>
  <dc:creator/>
  <dc:language>en</dc:language>
  <cp:keywords/>
  <dcterms:created xsi:type="dcterms:W3CDTF">2025-12-09T17:18:34Z</dcterms:created>
  <dcterms:modified xsi:type="dcterms:W3CDTF">2025-12-09T17:18:34Z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