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34" w:name="accountant-saudi-arabia-riyadh"/>
    <w:p>
      <w:pPr>
        <w:pStyle w:val="Heading2"/>
      </w:pPr>
      <w:r>
        <w:t xml:space="preserve">Accountant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Al-Saud</w:t>
      </w:r>
      <w:r>
        <w:br/>
      </w:r>
      <w:r>
        <w:rPr>
          <w:bCs/>
          <w:b/>
        </w:rPr>
        <w:t xml:space="preserve">Email:</w:t>
      </w:r>
      <w:r>
        <w:t xml:space="preserve"> </w:t>
      </w:r>
      <w:r>
        <w:t xml:space="preserve">ahmed.al.saud@example.com</w:t>
      </w:r>
      <w:r>
        <w:br/>
      </w:r>
      <w:r>
        <w:rPr>
          <w:bCs/>
          <w:b/>
        </w:rPr>
        <w:t xml:space="preserve">Phone:</w:t>
      </w:r>
      <w:r>
        <w:t xml:space="preserve"> </w:t>
      </w:r>
      <w:r>
        <w:t xml:space="preserve">+966 50 123 4567</w:t>
      </w:r>
      <w:r>
        <w:br/>
      </w: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management, tax compliance, and audit procedures. Specializing in providing strategic financial solutions tailored to the dynamic business environment of Saudi Arabia, particularly Riyadh. Proven expertise in managing accounts payable/receivable, budgeting, and ensuring adherence to local regulations such as the Saudi Arabian Accounting Standards (SAS) and Tax Authorities guidelines. Committed to delivering accurate financial reporting and fostering transparency in all organizational operations.</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KSA Finance Solutions Co.</w:t>
      </w:r>
      <w:r>
        <w:t xml:space="preserve">, Riyadh, Saudi Arabia</w:t>
      </w:r>
      <w:r>
        <w:br/>
      </w:r>
      <w:r>
        <w:rPr>
          <w:iCs/>
          <w:i/>
        </w:rPr>
        <w:t xml:space="preserve">January 2018 – Present</w:t>
      </w:r>
    </w:p>
    <w:p>
      <w:pPr>
        <w:numPr>
          <w:ilvl w:val="0"/>
          <w:numId w:val="1001"/>
        </w:numPr>
        <w:pStyle w:val="Compact"/>
      </w:pPr>
      <w:r>
        <w:t xml:space="preserve">Overseeing monthly, quarterly, and annual financial reporting for a multinational corporation operating in Riyadh's commercial sector.</w:t>
      </w:r>
    </w:p>
    <w:p>
      <w:pPr>
        <w:numPr>
          <w:ilvl w:val="0"/>
          <w:numId w:val="1001"/>
        </w:numPr>
        <w:pStyle w:val="Compact"/>
      </w:pPr>
      <w:r>
        <w:t xml:space="preserve">Ensuring compliance with the Kingdom’s tax laws and regulations, including VAT implementation under the Saudi Vision 2030 framework.</w:t>
      </w:r>
    </w:p>
    <w:p>
      <w:pPr>
        <w:numPr>
          <w:ilvl w:val="0"/>
          <w:numId w:val="1001"/>
        </w:numPr>
        <w:pStyle w:val="Compact"/>
      </w:pPr>
      <w:r>
        <w:t xml:space="preserve">Conducting internal audits to identify financial risks and recommending corrective actions to optimize profitability.</w:t>
      </w:r>
    </w:p>
    <w:p>
      <w:pPr>
        <w:numPr>
          <w:ilvl w:val="0"/>
          <w:numId w:val="1001"/>
        </w:numPr>
        <w:pStyle w:val="Compact"/>
      </w:pPr>
      <w:r>
        <w:t xml:space="preserve">Collaborating with cross-functional teams to develop budget forecasts and strategic financial plans aligned with organizational goals.</w:t>
      </w:r>
    </w:p>
    <w:p>
      <w:pPr>
        <w:numPr>
          <w:ilvl w:val="0"/>
          <w:numId w:val="1001"/>
        </w:numPr>
        <w:pStyle w:val="Compact"/>
      </w:pPr>
      <w:r>
        <w:t xml:space="preserve">Managing accounts payable/receivable processes, reducing discrepancies by 25% through streamlined workflows.</w:t>
      </w:r>
    </w:p>
    <w:bookmarkEnd w:id="22"/>
    <w:bookmarkStart w:id="23" w:name="accountant"/>
    <w:p>
      <w:pPr>
        <w:pStyle w:val="Heading4"/>
      </w:pPr>
      <w:r>
        <w:t xml:space="preserve">Accountant</w:t>
      </w:r>
    </w:p>
    <w:p>
      <w:pPr>
        <w:pStyle w:val="FirstParagraph"/>
      </w:pPr>
      <w:r>
        <w:rPr>
          <w:bCs/>
          <w:b/>
        </w:rPr>
        <w:t xml:space="preserve">Riyadh Business Advisors</w:t>
      </w:r>
      <w:r>
        <w:t xml:space="preserve">, Riyadh, Saudi Arabia</w:t>
      </w:r>
      <w:r>
        <w:br/>
      </w:r>
      <w:r>
        <w:rPr>
          <w:iCs/>
          <w:i/>
        </w:rPr>
        <w:t xml:space="preserve">June 2015 – December 2017</w:t>
      </w:r>
    </w:p>
    <w:p>
      <w:pPr>
        <w:numPr>
          <w:ilvl w:val="0"/>
          <w:numId w:val="1002"/>
        </w:numPr>
        <w:pStyle w:val="Compact"/>
      </w:pPr>
      <w:r>
        <w:t xml:space="preserve">Assisting in the preparation of financial statements, tax returns, and payroll reports for SMEs in Riyadh.</w:t>
      </w:r>
    </w:p>
    <w:p>
      <w:pPr>
        <w:numPr>
          <w:ilvl w:val="0"/>
          <w:numId w:val="1002"/>
        </w:numPr>
        <w:pStyle w:val="Compact"/>
      </w:pPr>
      <w:r>
        <w:t xml:space="preserve">Providing advisory services on cost-saving measures and financial planning to clients across industries such as hospitality and retail.</w:t>
      </w:r>
    </w:p>
    <w:p>
      <w:pPr>
        <w:numPr>
          <w:ilvl w:val="0"/>
          <w:numId w:val="1002"/>
        </w:numPr>
        <w:pStyle w:val="Compact"/>
      </w:pPr>
      <w:r>
        <w:t xml:space="preserve">Maintaining accurate records of transactions and reconciling bank statements to ensure data integrity.</w:t>
      </w:r>
    </w:p>
    <w:p>
      <w:pPr>
        <w:numPr>
          <w:ilvl w:val="0"/>
          <w:numId w:val="1002"/>
        </w:numPr>
        <w:pStyle w:val="Compact"/>
      </w:pPr>
      <w:r>
        <w:t xml:space="preserve">Supporting the implementation of ERP systems like SAP for clients in Riyadh, improving operational efficiency.</w:t>
      </w:r>
    </w:p>
    <w:bookmarkEnd w:id="23"/>
    <w:bookmarkStart w:id="24" w:name="junior-accountant"/>
    <w:p>
      <w:pPr>
        <w:pStyle w:val="Heading4"/>
      </w:pPr>
      <w:r>
        <w:t xml:space="preserve">Junior Accountant</w:t>
      </w:r>
    </w:p>
    <w:p>
      <w:pPr>
        <w:pStyle w:val="FirstParagraph"/>
      </w:pPr>
      <w:r>
        <w:rPr>
          <w:bCs/>
          <w:b/>
        </w:rPr>
        <w:t xml:space="preserve">Saudi Energy Services Co.</w:t>
      </w:r>
      <w:r>
        <w:t xml:space="preserve">, Riyadh, Saudi Arabia</w:t>
      </w:r>
      <w:r>
        <w:br/>
      </w:r>
      <w:r>
        <w:rPr>
          <w:iCs/>
          <w:i/>
        </w:rPr>
        <w:t xml:space="preserve">July 2013 – May 2015</w:t>
      </w:r>
    </w:p>
    <w:p>
      <w:pPr>
        <w:numPr>
          <w:ilvl w:val="0"/>
          <w:numId w:val="1003"/>
        </w:numPr>
        <w:pStyle w:val="Compact"/>
      </w:pPr>
      <w:r>
        <w:t xml:space="preserve">Assisting in the preparation of monthly financial reports and maintaining ledgers for energy sector operations.</w:t>
      </w:r>
    </w:p>
    <w:p>
      <w:pPr>
        <w:numPr>
          <w:ilvl w:val="0"/>
          <w:numId w:val="1003"/>
        </w:numPr>
        <w:pStyle w:val="Compact"/>
      </w:pPr>
      <w:r>
        <w:t xml:space="preserve">Contributing to the audit process by compiling documents and verifying transaction accuracy.</w:t>
      </w:r>
    </w:p>
    <w:p>
      <w:pPr>
        <w:numPr>
          <w:ilvl w:val="0"/>
          <w:numId w:val="1003"/>
        </w:numPr>
        <w:pStyle w:val="Compact"/>
      </w:pPr>
      <w:r>
        <w:t xml:space="preserve">Training new recruits on accounting software tools used in Riyadh-based firms.</w:t>
      </w:r>
    </w:p>
    <w:bookmarkEnd w:id="24"/>
    <w:bookmarkEnd w:id="25"/>
    <w:bookmarkStart w:id="29" w:name="educational-background"/>
    <w:p>
      <w:pPr>
        <w:pStyle w:val="Heading3"/>
      </w:pPr>
      <w:r>
        <w:t xml:space="preserve">Educational Background</w:t>
      </w:r>
    </w:p>
    <w:bookmarkStart w:id="26" w:name="bachelor-of-science-in-accounting"/>
    <w:p>
      <w:pPr>
        <w:pStyle w:val="Heading4"/>
      </w:pPr>
      <w:r>
        <w:t xml:space="preserve">Bachelor of Science in Accounting</w:t>
      </w:r>
    </w:p>
    <w:p>
      <w:pPr>
        <w:pStyle w:val="FirstParagraph"/>
      </w:pPr>
      <w:r>
        <w:rPr>
          <w:bCs/>
          <w:b/>
        </w:rPr>
        <w:t xml:space="preserve">King Saud University, Riyadh, Saudi Arabia</w:t>
      </w:r>
      <w:r>
        <w:br/>
      </w:r>
      <w:r>
        <w:rPr>
          <w:iCs/>
          <w:i/>
        </w:rPr>
        <w:t xml:space="preserve">Graduated: 2013</w:t>
      </w:r>
    </w:p>
    <w:p>
      <w:pPr>
        <w:pStyle w:val="BodyText"/>
      </w:pPr>
      <w:r>
        <w:t xml:space="preserve">Relevant coursework: Financial Accounting, Managerial Accounting, Taxation, Auditing.</w:t>
      </w:r>
    </w:p>
    <w:bookmarkEnd w:id="26"/>
    <w:bookmarkStart w:id="27" w:name="certified-public-accountant-cpa"/>
    <w:p>
      <w:pPr>
        <w:pStyle w:val="Heading4"/>
      </w:pPr>
      <w:r>
        <w:t xml:space="preserve">Certified Public Accountant (CPA)</w:t>
      </w:r>
    </w:p>
    <w:p>
      <w:pPr>
        <w:pStyle w:val="FirstParagraph"/>
      </w:pPr>
      <w:r>
        <w:rPr>
          <w:bCs/>
          <w:b/>
        </w:rPr>
        <w:t xml:space="preserve">American Institute of CPAs (AICPA), USA</w:t>
      </w:r>
      <w:r>
        <w:br/>
      </w:r>
      <w:r>
        <w:rPr>
          <w:iCs/>
          <w:i/>
        </w:rPr>
        <w:t xml:space="preserve">Completed: 2016</w:t>
      </w:r>
    </w:p>
    <w:p>
      <w:pPr>
        <w:pStyle w:val="BodyText"/>
      </w:pPr>
      <w:r>
        <w:t xml:space="preserve">Specialized in international accounting standards and cross-border financial compliance.</w:t>
      </w:r>
    </w:p>
    <w:bookmarkEnd w:id="27"/>
    <w:bookmarkStart w:id="28" w:name="diploma-in-taxation-and-compliance"/>
    <w:p>
      <w:pPr>
        <w:pStyle w:val="Heading4"/>
      </w:pPr>
      <w:r>
        <w:t xml:space="preserve">Diploma in Taxation and Compliance</w:t>
      </w:r>
    </w:p>
    <w:p>
      <w:pPr>
        <w:pStyle w:val="FirstParagraph"/>
      </w:pPr>
      <w:r>
        <w:rPr>
          <w:bCs/>
          <w:b/>
        </w:rPr>
        <w:t xml:space="preserve">Saudi Ministry of Finance, Riyadh, Saudi Arabia</w:t>
      </w:r>
      <w:r>
        <w:br/>
      </w:r>
      <w:r>
        <w:rPr>
          <w:iCs/>
          <w:i/>
        </w:rPr>
        <w:t xml:space="preserve">Completed: 2019</w:t>
      </w:r>
    </w:p>
    <w:p>
      <w:pPr>
        <w:pStyle w:val="BodyText"/>
      </w:pPr>
      <w:r>
        <w:t xml:space="preserve">Focused on the Kingdom’s tax reforms, including VAT and corporate tax regulations.</w:t>
      </w:r>
    </w:p>
    <w:bookmarkEnd w:id="28"/>
    <w:bookmarkEnd w:id="29"/>
    <w:bookmarkStart w:id="30" w:name="certifications-training"/>
    <w:p>
      <w:pPr>
        <w:pStyle w:val="Heading3"/>
      </w:pPr>
      <w:r>
        <w:t xml:space="preserve">Certifications &amp; Training</w:t>
      </w:r>
    </w:p>
    <w:p>
      <w:pPr>
        <w:numPr>
          <w:ilvl w:val="0"/>
          <w:numId w:val="1004"/>
        </w:numPr>
        <w:pStyle w:val="Compact"/>
      </w:pPr>
      <w:r>
        <w:rPr>
          <w:bCs/>
          <w:b/>
        </w:rPr>
        <w:t xml:space="preserve">ACCA (Association of Chartered Certified Accountants)</w:t>
      </w:r>
      <w:r>
        <w:t xml:space="preserve"> </w:t>
      </w:r>
      <w:r>
        <w:t xml:space="preserve">– 2020</w:t>
      </w:r>
    </w:p>
    <w:p>
      <w:pPr>
        <w:numPr>
          <w:ilvl w:val="0"/>
          <w:numId w:val="1004"/>
        </w:numPr>
        <w:pStyle w:val="Compact"/>
      </w:pPr>
      <w:r>
        <w:rPr>
          <w:bCs/>
          <w:b/>
        </w:rPr>
        <w:t xml:space="preserve">CMA (Certified Management Accountant)</w:t>
      </w:r>
      <w:r>
        <w:t xml:space="preserve"> </w:t>
      </w:r>
      <w:r>
        <w:t xml:space="preserve">– 2018</w:t>
      </w:r>
    </w:p>
    <w:p>
      <w:pPr>
        <w:numPr>
          <w:ilvl w:val="0"/>
          <w:numId w:val="1004"/>
        </w:numPr>
        <w:pStyle w:val="Compact"/>
      </w:pPr>
      <w:r>
        <w:rPr>
          <w:bCs/>
          <w:b/>
        </w:rPr>
        <w:t xml:space="preserve">Saudi Accounting Standards (SAS) Workshop</w:t>
      </w:r>
      <w:r>
        <w:t xml:space="preserve">, Riyadh, 2021</w:t>
      </w:r>
    </w:p>
    <w:p>
      <w:pPr>
        <w:numPr>
          <w:ilvl w:val="0"/>
          <w:numId w:val="1004"/>
        </w:numPr>
        <w:pStyle w:val="Compact"/>
      </w:pPr>
      <w:r>
        <w:rPr>
          <w:bCs/>
          <w:b/>
        </w:rPr>
        <w:t xml:space="preserve">Advanced Excel and Financial Modeling Certification</w:t>
      </w:r>
      <w:r>
        <w:t xml:space="preserve">, Coursera, 2017</w:t>
      </w:r>
    </w:p>
    <w:bookmarkEnd w:id="30"/>
    <w:bookmarkStart w:id="31" w:name="skills"/>
    <w:p>
      <w:pPr>
        <w:pStyle w:val="Heading3"/>
      </w:pPr>
      <w:r>
        <w:t xml:space="preserve">Skills</w:t>
      </w:r>
    </w:p>
    <w:p>
      <w:pPr>
        <w:numPr>
          <w:ilvl w:val="0"/>
          <w:numId w:val="1005"/>
        </w:numPr>
        <w:pStyle w:val="Compact"/>
      </w:pPr>
      <w:r>
        <w:rPr>
          <w:bCs/>
          <w:b/>
        </w:rPr>
        <w:t xml:space="preserve">Technical Proficiency:</w:t>
      </w:r>
      <w:r>
        <w:t xml:space="preserve"> </w:t>
      </w:r>
      <w:r>
        <w:t xml:space="preserve">QuickBooks, SAP, Oracle Financials, Microsoft Excel (advanced), Tax Compliance Software.</w:t>
      </w:r>
    </w:p>
    <w:p>
      <w:pPr>
        <w:numPr>
          <w:ilvl w:val="0"/>
          <w:numId w:val="1005"/>
        </w:numPr>
        <w:pStyle w:val="Compact"/>
      </w:pPr>
      <w:r>
        <w:rPr>
          <w:bCs/>
          <w:b/>
        </w:rPr>
        <w:t xml:space="preserve">Languages:</w:t>
      </w:r>
      <w:r>
        <w:t xml:space="preserve"> </w:t>
      </w:r>
      <w:r>
        <w:t xml:space="preserve">Fluent in Arabic and English; basic understanding of French.</w:t>
      </w:r>
    </w:p>
    <w:p>
      <w:pPr>
        <w:numPr>
          <w:ilvl w:val="0"/>
          <w:numId w:val="1005"/>
        </w:numPr>
        <w:pStyle w:val="Compact"/>
      </w:pPr>
      <w:r>
        <w:rPr>
          <w:bCs/>
          <w:b/>
        </w:rPr>
        <w:t xml:space="preserve">Soft Skills:</w:t>
      </w:r>
      <w:r>
        <w:t xml:space="preserve"> </w:t>
      </w:r>
      <w:r>
        <w:t xml:space="preserve">Analytical thinking, problem-solving, communication, teamwork.</w:t>
      </w:r>
    </w:p>
    <w:p>
      <w:pPr>
        <w:numPr>
          <w:ilvl w:val="0"/>
          <w:numId w:val="1005"/>
        </w:numPr>
        <w:pStyle w:val="Compact"/>
      </w:pPr>
      <w:r>
        <w:rPr>
          <w:bCs/>
          <w:b/>
        </w:rPr>
        <w:t xml:space="preserve">Regulatory Knowledge:</w:t>
      </w:r>
      <w:r>
        <w:t xml:space="preserve"> </w:t>
      </w:r>
      <w:r>
        <w:t xml:space="preserve">Saudi Arabian Tax Code, VAT regulations, IFRS (International Financial Reporting Standards).</w:t>
      </w:r>
    </w:p>
    <w:bookmarkEnd w:id="31"/>
    <w:bookmarkStart w:id="32" w:name="professional-memberships"/>
    <w:p>
      <w:pPr>
        <w:pStyle w:val="Heading3"/>
      </w:pPr>
      <w:r>
        <w:t xml:space="preserve">Professional Memberships</w:t>
      </w:r>
    </w:p>
    <w:p>
      <w:pPr>
        <w:numPr>
          <w:ilvl w:val="0"/>
          <w:numId w:val="1006"/>
        </w:numPr>
        <w:pStyle w:val="Compact"/>
      </w:pPr>
      <w:r>
        <w:t xml:space="preserve">Saudi Accountants Association (SAA)</w:t>
      </w:r>
    </w:p>
    <w:p>
      <w:pPr>
        <w:numPr>
          <w:ilvl w:val="0"/>
          <w:numId w:val="1006"/>
        </w:numPr>
        <w:pStyle w:val="Compact"/>
      </w:pPr>
      <w:r>
        <w:t xml:space="preserve">Chartered Institute of Management Accountants (CIMA)</w:t>
      </w:r>
    </w:p>
    <w:p>
      <w:pPr>
        <w:numPr>
          <w:ilvl w:val="0"/>
          <w:numId w:val="1006"/>
        </w:numPr>
        <w:pStyle w:val="Compact"/>
      </w:pPr>
      <w:r>
        <w:t xml:space="preserve">International Federation of Accountants (IFAC)</w:t>
      </w:r>
    </w:p>
    <w:bookmarkEnd w:id="32"/>
    <w:bookmarkStart w:id="33" w:name="additional-information"/>
    <w:p>
      <w:pPr>
        <w:pStyle w:val="Heading3"/>
      </w:pPr>
      <w:r>
        <w:t xml:space="preserve">Additional Information</w:t>
      </w:r>
    </w:p>
    <w:p>
      <w:pPr>
        <w:pStyle w:val="FirstParagraph"/>
      </w:pPr>
      <w:r>
        <w:rPr>
          <w:bCs/>
          <w:b/>
        </w:rPr>
        <w:t xml:space="preserve">Volunteer Experience:</w:t>
      </w:r>
      <w:r>
        <w:br/>
      </w:r>
      <w:r>
        <w:t xml:space="preserve">- Financial advisor for a non-profit organization in Riyadh, 2019–2020.</w:t>
      </w:r>
    </w:p>
    <w:p>
      <w:pPr>
        <w:pStyle w:val="BodyText"/>
      </w:pPr>
      <w:r>
        <w:rPr>
          <w:bCs/>
          <w:b/>
        </w:rPr>
        <w:t xml:space="preserve">Publications/Conferences:</w:t>
      </w:r>
      <w:r>
        <w:br/>
      </w:r>
      <w:r>
        <w:t xml:space="preserve">- Presented a paper on "Financial Compliance in Saudi Arabia's Post-VAT Era" at the Riyadh International Conference on Accounting, 2021.</w:t>
      </w:r>
    </w:p>
    <w:p>
      <w:pPr>
        <w:pStyle w:val="BodyText"/>
      </w:pPr>
      <w:r>
        <w:rPr>
          <w:bCs/>
          <w:b/>
        </w:rPr>
        <w:t xml:space="preserve">Interests:</w:t>
      </w:r>
      <w:r>
        <w:t xml:space="preserve"> </w:t>
      </w:r>
      <w:r>
        <w:t xml:space="preserve">Reading about economic trends in the Middle East, participating in professional networking events in Riyadh.</w:t>
      </w:r>
    </w:p>
    <w:bookmarkEnd w:id="33"/>
    <w:p>
      <w:pPr>
        <w:pStyle w:val="BodyText"/>
      </w:pPr>
      <w:r>
        <w:rPr>
          <w:iCs/>
          <w:i/>
        </w:rPr>
        <w:t xml:space="preserve">This Curriculum Vitae is tailored for an Accountant role in Saudi Arabia Riyadh, emphasizing compliance with local financial regulations and expertise in the region's business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 Saudi Arabia Riyadh</dc:title>
  <dc:creator/>
  <dc:language>en</dc:language>
  <cp:keywords/>
  <dcterms:created xsi:type="dcterms:W3CDTF">2026-07-22T22:08:38Z</dcterms:created>
  <dcterms:modified xsi:type="dcterms:W3CDTF">2026-07-22T22:08:38Z</dcterms:modified>
</cp:coreProperties>
</file>

<file path=docProps/custom.xml><?xml version="1.0" encoding="utf-8"?>
<Properties xmlns="http://schemas.openxmlformats.org/officeDocument/2006/custom-properties" xmlns:vt="http://schemas.openxmlformats.org/officeDocument/2006/docPropsVTypes"/>
</file>