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business advisory services. Specialized in navigating the complexities of Spain's accounting standards and the dynamic economic landscape of Valencia. Proven track record in delivering accurate financial reporting, optimizing cost-efficiency, and supporting organizations in achieving their fiscal objectives. Committed to upholding integrity and professionalism while leveraging expertise in Spanish regulatory frameworks.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Empresa de Servicios Financieros de Valencia</w:t>
      </w:r>
      <w:r>
        <w:t xml:space="preserve">, Valencia, Spain | [Start Date] – Present</w:t>
      </w:r>
    </w:p>
    <w:p>
      <w:pPr>
        <w:numPr>
          <w:ilvl w:val="0"/>
          <w:numId w:val="1001"/>
        </w:numPr>
        <w:pStyle w:val="Compact"/>
      </w:pPr>
      <w:r>
        <w:t xml:space="preserve">Overseeing end-to-end accounting operations for a multinational firm with offices in Spain and Valencia, ensuring compliance with Spanish GAAP and EU financial regulations.</w:t>
      </w:r>
    </w:p>
    <w:p>
      <w:pPr>
        <w:numPr>
          <w:ilvl w:val="0"/>
          <w:numId w:val="1001"/>
        </w:numPr>
        <w:pStyle w:val="Compact"/>
      </w:pPr>
      <w:r>
        <w:t xml:space="preserve">Preparing monthly, quarterly, and annual financial statements (balance sheets, profit &amp; loss accounts) for internal and external stakeholders.</w:t>
      </w:r>
    </w:p>
    <w:p>
      <w:pPr>
        <w:numPr>
          <w:ilvl w:val="0"/>
          <w:numId w:val="1001"/>
        </w:numPr>
        <w:pStyle w:val="Compact"/>
      </w:pPr>
      <w:r>
        <w:t xml:space="preserve">Managing payroll processing for [X] employees across multiple locations in Spain, including adherence to local labor laws and tax withholdings.</w:t>
      </w:r>
    </w:p>
    <w:p>
      <w:pPr>
        <w:numPr>
          <w:ilvl w:val="0"/>
          <w:numId w:val="1001"/>
        </w:numPr>
        <w:pStyle w:val="Compact"/>
      </w:pPr>
      <w:r>
        <w:t xml:space="preserve">Conducting audits of financial records to identify discrepancies, streamline processes, and improve accuracy. Collaborated with auditors from international firms such as PwC and Deloitte.</w:t>
      </w:r>
    </w:p>
    <w:p>
      <w:pPr>
        <w:numPr>
          <w:ilvl w:val="0"/>
          <w:numId w:val="1001"/>
        </w:numPr>
        <w:pStyle w:val="Compact"/>
      </w:pPr>
      <w:r>
        <w:t xml:space="preserve">Providing strategic financial advice to business units in Valencia, supporting decision-making through data-driven insights and budget forecasting.</w:t>
      </w:r>
    </w:p>
    <w:bookmarkEnd w:id="21"/>
    <w:bookmarkStart w:id="22" w:name="accountant"/>
    <w:p>
      <w:pPr>
        <w:pStyle w:val="Heading3"/>
      </w:pPr>
      <w:r>
        <w:t xml:space="preserve">Accountant</w:t>
      </w:r>
    </w:p>
    <w:p>
      <w:pPr>
        <w:pStyle w:val="FirstParagraph"/>
      </w:pPr>
      <w:r>
        <w:rPr>
          <w:bCs/>
          <w:b/>
        </w:rPr>
        <w:t xml:space="preserve">Contabilidad y Asesoría Fiscal S.L.</w:t>
      </w:r>
      <w:r>
        <w:t xml:space="preserve">, Valencia, Spain | [Start Date] – [End Date]</w:t>
      </w:r>
    </w:p>
    <w:p>
      <w:pPr>
        <w:numPr>
          <w:ilvl w:val="0"/>
          <w:numId w:val="1002"/>
        </w:numPr>
        <w:pStyle w:val="Compact"/>
      </w:pPr>
      <w:r>
        <w:t xml:space="preserve">Assisting small and medium-sized enterprises (SMEs) in Valencia with bookkeeping, tax filing, and financial planning. Specialized in IVA (VAT) compliance and corporate income tax declarations.</w:t>
      </w:r>
    </w:p>
    <w:p>
      <w:pPr>
        <w:numPr>
          <w:ilvl w:val="0"/>
          <w:numId w:val="1002"/>
        </w:numPr>
        <w:pStyle w:val="Compact"/>
      </w:pPr>
      <w:r>
        <w:t xml:space="preserve">Developing customized accounting systems for clients to enhance efficiency and reduce manual errors. Implemented cloud-based solutions like SAP Business One for real-time financial tracking.</w:t>
      </w:r>
    </w:p>
    <w:p>
      <w:pPr>
        <w:numPr>
          <w:ilvl w:val="0"/>
          <w:numId w:val="1002"/>
        </w:numPr>
        <w:pStyle w:val="Compact"/>
      </w:pPr>
      <w:r>
        <w:t xml:space="preserve">Collaborating with local authorities to resolve tax disputes and ensure adherence to Spain’s Ministry of Economy regulations. Maintained a 100% compliance rate in all filings.</w:t>
      </w:r>
    </w:p>
    <w:p>
      <w:pPr>
        <w:numPr>
          <w:ilvl w:val="0"/>
          <w:numId w:val="1002"/>
        </w:numPr>
        <w:pStyle w:val="Compact"/>
      </w:pPr>
      <w:r>
        <w:t xml:space="preserve">Training junior accountants on best practices for accounting in Spain, including the use of software like ContaPlus and SAGE.</w:t>
      </w:r>
    </w:p>
    <w:p>
      <w:pPr>
        <w:numPr>
          <w:ilvl w:val="0"/>
          <w:numId w:val="1002"/>
        </w:numPr>
        <w:pStyle w:val="Compact"/>
      </w:pPr>
      <w:r>
        <w:t xml:space="preserve">Contributing to the growth of the firm’s client base by offering tailored financial consulting services to startups and established businesses in Valencia’s thriving tourism and manufacturing sectors.</w:t>
      </w:r>
    </w:p>
    <w:bookmarkEnd w:id="22"/>
    <w:bookmarkStart w:id="23" w:name="junior-accountant"/>
    <w:p>
      <w:pPr>
        <w:pStyle w:val="Heading3"/>
      </w:pPr>
      <w:r>
        <w:t xml:space="preserve">Junior Accountant</w:t>
      </w:r>
    </w:p>
    <w:p>
      <w:pPr>
        <w:pStyle w:val="FirstParagraph"/>
      </w:pPr>
      <w:r>
        <w:rPr>
          <w:bCs/>
          <w:b/>
        </w:rPr>
        <w:t xml:space="preserve">Auditoría y Asesoría Financiera de España</w:t>
      </w:r>
      <w:r>
        <w:t xml:space="preserve">, Valencia, Spain | [Start Date] – [End Date]</w:t>
      </w:r>
    </w:p>
    <w:p>
      <w:pPr>
        <w:numPr>
          <w:ilvl w:val="0"/>
          <w:numId w:val="1003"/>
        </w:numPr>
        <w:pStyle w:val="Compact"/>
      </w:pPr>
      <w:r>
        <w:t xml:space="preserve">Supporting senior accountants in the preparation of financial reports for clients across industries, including retail, real estate, and technology.</w:t>
      </w:r>
    </w:p>
    <w:p>
      <w:pPr>
        <w:numPr>
          <w:ilvl w:val="0"/>
          <w:numId w:val="1003"/>
        </w:numPr>
        <w:pStyle w:val="Compact"/>
      </w:pPr>
      <w:r>
        <w:t xml:space="preserve">Conducting preliminary audits to ensure compliance with Spanish accounting standards (Normas de Contabilidad) and EU directives.</w:t>
      </w:r>
    </w:p>
    <w:p>
      <w:pPr>
        <w:numPr>
          <w:ilvl w:val="0"/>
          <w:numId w:val="1003"/>
        </w:numPr>
        <w:pStyle w:val="Compact"/>
      </w:pPr>
      <w:r>
        <w:t xml:space="preserve">Assisting in the development of tax strategies for multinational corporations operating in Spain’s Valencian Community.</w:t>
      </w:r>
    </w:p>
    <w:p>
      <w:pPr>
        <w:numPr>
          <w:ilvl w:val="0"/>
          <w:numId w:val="1003"/>
        </w:numPr>
        <w:pStyle w:val="Compact"/>
      </w:pPr>
      <w:r>
        <w:t xml:space="preserve">Participating in training programs on the latest changes in Spain’s fiscal policies, such as the reform of VAT regulations and digital invoicing mandates.</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 Valencia</w:t>
      </w:r>
      <w:r>
        <w:t xml:space="preserve">, Valencia, Spain | [Graduation Date]</w:t>
      </w:r>
    </w:p>
    <w:p>
      <w:pPr>
        <w:numPr>
          <w:ilvl w:val="0"/>
          <w:numId w:val="1004"/>
        </w:numPr>
        <w:pStyle w:val="Compact"/>
      </w:pPr>
      <w:r>
        <w:t xml:space="preserve">Courses included Financial Accounting, Tax Law, Corporate Finance, and Auditing in the Spanish Context.</w:t>
      </w:r>
    </w:p>
    <w:p>
      <w:pPr>
        <w:numPr>
          <w:ilvl w:val="0"/>
          <w:numId w:val="1004"/>
        </w:numPr>
        <w:pStyle w:val="Compact"/>
      </w:pPr>
      <w:r>
        <w:t xml:space="preserve">Graduated with honors (Cum Laude) for academic excellence and participation in university-led research projects on financial compliance in the EU.</w:t>
      </w:r>
    </w:p>
    <w:bookmarkEnd w:id="25"/>
    <w:bookmarkStart w:id="26" w:name="degree-in-business-administration"/>
    <w:p>
      <w:pPr>
        <w:pStyle w:val="Heading3"/>
      </w:pPr>
      <w:r>
        <w:t xml:space="preserve">Degree in Business Administration</w:t>
      </w:r>
    </w:p>
    <w:p>
      <w:pPr>
        <w:pStyle w:val="FirstParagraph"/>
      </w:pPr>
      <w:r>
        <w:rPr>
          <w:bCs/>
          <w:b/>
        </w:rPr>
        <w:t xml:space="preserve">Escuela Superior de Economía y Gestión</w:t>
      </w:r>
      <w:r>
        <w:t xml:space="preserve">, Valencia, Spain | [Graduation Date]</w:t>
      </w:r>
    </w:p>
    <w:p>
      <w:pPr>
        <w:numPr>
          <w:ilvl w:val="0"/>
          <w:numId w:val="1005"/>
        </w:numPr>
        <w:pStyle w:val="Compact"/>
      </w:pPr>
      <w:r>
        <w:t xml:space="preserve">Focus areas: Strategic Management, Cost Analysis, and International Business Operations.</w:t>
      </w:r>
    </w:p>
    <w:p>
      <w:pPr>
        <w:numPr>
          <w:ilvl w:val="0"/>
          <w:numId w:val="1005"/>
        </w:numPr>
        <w:pStyle w:val="Compact"/>
      </w:pPr>
      <w:r>
        <w:t xml:space="preserve">Completed a internship with a leading financial firm in Valencia, gaining hands-on experience in corporate accounting and financial planning.</w:t>
      </w:r>
    </w:p>
    <w:bookmarkEnd w:id="26"/>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Certified Public Accountant (CPA) – Spain</w:t>
      </w:r>
      <w:r>
        <w:t xml:space="preserve">: Completed the rigorous examination process to qualify as a licensed accountant under Spain’s official certification framework.</w:t>
      </w:r>
    </w:p>
    <w:p>
      <w:pPr>
        <w:numPr>
          <w:ilvl w:val="0"/>
          <w:numId w:val="1006"/>
        </w:numPr>
        <w:pStyle w:val="Compact"/>
      </w:pPr>
      <w:r>
        <w:rPr>
          <w:bCs/>
          <w:b/>
        </w:rPr>
        <w:t xml:space="preserve">Specialized in VAT and Corporate Taxation</w:t>
      </w:r>
      <w:r>
        <w:t xml:space="preserve">: Advanced training through the Spanish Association of Accountants (ICAC) on tax compliance for businesses in Valencia.</w:t>
      </w:r>
    </w:p>
    <w:p>
      <w:pPr>
        <w:numPr>
          <w:ilvl w:val="0"/>
          <w:numId w:val="1006"/>
        </w:numPr>
        <w:pStyle w:val="Compact"/>
      </w:pPr>
      <w:r>
        <w:rPr>
          <w:bCs/>
          <w:b/>
        </w:rPr>
        <w:t xml:space="preserve">Microsoft Excel Advanced Certification</w:t>
      </w:r>
      <w:r>
        <w:t xml:space="preserve">: Mastered financial modeling and data analysis techniques to support strategic decision-making.</w:t>
      </w:r>
    </w:p>
    <w:p>
      <w:pPr>
        <w:numPr>
          <w:ilvl w:val="0"/>
          <w:numId w:val="1006"/>
        </w:numPr>
        <w:pStyle w:val="Compact"/>
      </w:pPr>
      <w:r>
        <w:rPr>
          <w:bCs/>
          <w:b/>
        </w:rPr>
        <w:t xml:space="preserve">ISO 9001:2015 Quality Management Systems</w:t>
      </w:r>
      <w:r>
        <w:t xml:space="preserve">: Understanding of quality control processes in accounting firms and their impact on client satisfaction.</w:t>
      </w:r>
    </w:p>
    <w:bookmarkEnd w:id="28"/>
    <w:bookmarkStart w:id="29"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SAP, SAGE, ContaPlus, QuickBooks, and Excel for financial data analysis.</w:t>
      </w:r>
    </w:p>
    <w:p>
      <w:pPr>
        <w:numPr>
          <w:ilvl w:val="0"/>
          <w:numId w:val="1007"/>
        </w:numPr>
        <w:pStyle w:val="Compact"/>
      </w:pPr>
      <w:r>
        <w:rPr>
          <w:bCs/>
          <w:b/>
        </w:rPr>
        <w:t xml:space="preserve">Tax Compliance:</w:t>
      </w:r>
      <w:r>
        <w:t xml:space="preserve"> </w:t>
      </w:r>
      <w:r>
        <w:t xml:space="preserve">Expertise in IVA (VAT), IRPF (Income Tax), and corporate tax filing in Spain. Familiar with the Spanish tax authority (Agencia Tributaria).</w:t>
      </w:r>
    </w:p>
    <w:p>
      <w:pPr>
        <w:numPr>
          <w:ilvl w:val="0"/>
          <w:numId w:val="1007"/>
        </w:numPr>
        <w:pStyle w:val="Compact"/>
      </w:pPr>
      <w:r>
        <w:rPr>
          <w:bCs/>
          <w:b/>
        </w:rPr>
        <w:t xml:space="preserve">Financial Reporting:</w:t>
      </w:r>
      <w:r>
        <w:t xml:space="preserve"> </w:t>
      </w:r>
      <w:r>
        <w:t xml:space="preserve">Proficient in preparing and interpreting financial statements under Spanish GAAP and international standards.</w:t>
      </w:r>
    </w:p>
    <w:p>
      <w:pPr>
        <w:numPr>
          <w:ilvl w:val="0"/>
          <w:numId w:val="1007"/>
        </w:numPr>
        <w:pStyle w:val="Compact"/>
      </w:pPr>
      <w:r>
        <w:rPr>
          <w:bCs/>
          <w:b/>
        </w:rPr>
        <w:t xml:space="preserve">Data Analysis:</w:t>
      </w:r>
      <w:r>
        <w:t xml:space="preserve"> </w:t>
      </w:r>
      <w:r>
        <w:t xml:space="preserve">Strong ability to interpret financial data, identify trends, and provide actionable insights for business growth.</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 (Catalan):</w:t>
      </w:r>
      <w:r>
        <w:t xml:space="preserve"> </w:t>
      </w:r>
      <w:r>
        <w:t xml:space="preserve">Native speaker with fluency in Valencian dialects used in regional business settings.</w:t>
      </w:r>
    </w:p>
    <w:p>
      <w:pPr>
        <w:numPr>
          <w:ilvl w:val="0"/>
          <w:numId w:val="1008"/>
        </w:numPr>
        <w:pStyle w:val="Compact"/>
      </w:pPr>
      <w:r>
        <w:rPr>
          <w:bCs/>
          <w:b/>
        </w:rPr>
        <w:t xml:space="preserve">English:</w:t>
      </w:r>
      <w:r>
        <w:t xml:space="preserve"> </w:t>
      </w:r>
      <w:r>
        <w:t xml:space="preserve">Advanced proficiency for communication with international clients and partners.</w:t>
      </w:r>
    </w:p>
    <w:p>
      <w:pPr>
        <w:numPr>
          <w:ilvl w:val="0"/>
          <w:numId w:val="1008"/>
        </w:numPr>
        <w:pStyle w:val="Compact"/>
      </w:pPr>
      <w:r>
        <w:rPr>
          <w:bCs/>
          <w:b/>
        </w:rPr>
        <w:t xml:space="preserve">French:</w:t>
      </w:r>
      <w:r>
        <w:t xml:space="preserve"> </w:t>
      </w:r>
      <w:r>
        <w:t xml:space="preserve">Intermediate level for cross-border collaboration with companies in the EU.</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Spanish</w:t>
      </w:r>
    </w:p>
    <w:p>
      <w:pPr>
        <w:pStyle w:val="BodyText"/>
      </w:pPr>
      <w:r>
        <w:rPr>
          <w:bCs/>
          <w:b/>
        </w:rPr>
        <w:t xml:space="preserve">Volunteer Work:</w:t>
      </w:r>
      <w:r>
        <w:t xml:space="preserve"> </w:t>
      </w:r>
      <w:r>
        <w:t xml:space="preserve">Active member of the Valencia Chamber of Commerce, contributing to financial literacy workshops for local entrepreneurs.</w:t>
      </w:r>
    </w:p>
    <w:p>
      <w:pPr>
        <w:pStyle w:val="BodyText"/>
      </w:pPr>
      <w:r>
        <w:rPr>
          <w:bCs/>
          <w:b/>
        </w:rPr>
        <w:t xml:space="preserve">Hobbies:</w:t>
      </w:r>
      <w:r>
        <w:t xml:space="preserve"> </w:t>
      </w:r>
      <w:r>
        <w:t xml:space="preserve">Researching Spanish economic policies, attending industry conferences in Valencia, and participating in professional networking events.</w:t>
      </w:r>
    </w:p>
    <w:bookmarkEnd w:id="31"/>
    <w:bookmarkStart w:id="32" w:name="references"/>
    <w:p>
      <w:pPr>
        <w:pStyle w:val="Heading2"/>
      </w:pPr>
      <w:r>
        <w:t xml:space="preserve">References</w:t>
      </w:r>
    </w:p>
    <w:p>
      <w:pPr>
        <w:pStyle w:val="FirstParagraph"/>
      </w:pPr>
      <w:r>
        <w:t xml:space="preserve">Available upon request. Previous supervisors and clients in Spain Valencia can attest to my commitment to excellence and adherence to accounting standards.</w:t>
      </w:r>
    </w:p>
    <w:p>
      <w:pPr>
        <w:pStyle w:val="BodyText"/>
      </w:pPr>
      <w:r>
        <w:t xml:space="preserve">This Curriculum Vitae is tailored for an Accountant role in Spain Valencia, emphasizing compliance with local regulations, linguistic proficiency, and expertise in the region’s financial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Valencia</dc:title>
  <dc:creator/>
  <dc:language>en</dc:language>
  <cp:keywords/>
  <dcterms:created xsi:type="dcterms:W3CDTF">2026-07-22T19:40:01Z</dcterms:created>
  <dcterms:modified xsi:type="dcterms:W3CDTF">2026-07-22T19:40:01Z</dcterms:modified>
</cp:coreProperties>
</file>

<file path=docProps/custom.xml><?xml version="1.0" encoding="utf-8"?>
<Properties xmlns="http://schemas.openxmlformats.org/officeDocument/2006/custom-properties" xmlns:vt="http://schemas.openxmlformats.org/officeDocument/2006/docPropsVTypes"/>
</file>