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accountant-in-sudan-khartoum"/>
    <w:p>
      <w:pPr>
        <w:pStyle w:val="Heading2"/>
      </w:pPr>
      <w:r>
        <w:t xml:space="preserve">Accountant in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detail-oriented Accountant with over [X years] of experience in financial management, auditing, and tax compliance. Proficient in navigating the unique financial landscape of Sudan Khartoum, including local regulations, currency fluctuations, and business practices. Committed to delivering accurate financial reporting and strategic insights to support organizational growth. A strong advocate for ethical accounting standards and transparency in all professional endeavors.</w:t>
      </w:r>
    </w:p>
    <w:bookmarkEnd w:id="21"/>
    <w:bookmarkStart w:id="24" w:name="work-experience"/>
    <w:p>
      <w:pPr>
        <w:pStyle w:val="Heading3"/>
      </w:pPr>
      <w:r>
        <w:t xml:space="preserve">Work Experience</w:t>
      </w:r>
    </w:p>
    <w:bookmarkStart w:id="22" w:name="sr.-accountant"/>
    <w:p>
      <w:pPr>
        <w:pStyle w:val="Heading4"/>
      </w:pPr>
      <w:r>
        <w:t xml:space="preserve">Sr. Accountant</w:t>
      </w:r>
    </w:p>
    <w:p>
      <w:pPr>
        <w:pStyle w:val="FirstParagraph"/>
      </w:pPr>
      <w:r>
        <w:rPr>
          <w:bCs/>
          <w:b/>
        </w:rPr>
        <w:t xml:space="preserve">Company:</w:t>
      </w:r>
      <w:r>
        <w:t xml:space="preserve"> </w:t>
      </w:r>
      <w:r>
        <w:t xml:space="preserve">[Company Name], Khartoum, Sudan |</w:t>
      </w:r>
      <w:r>
        <w:t xml:space="preserve"> </w:t>
      </w:r>
      <w:r>
        <w:rPr>
          <w:bCs/>
          <w:b/>
        </w:rPr>
        <w:t xml:space="preserve">Duration:</w:t>
      </w:r>
      <w:r>
        <w:t xml:space="preserve"> </w:t>
      </w:r>
      <w:r>
        <w:t xml:space="preserve">[Start Date] – Present</w:t>
      </w:r>
    </w:p>
    <w:p>
      <w:pPr>
        <w:numPr>
          <w:ilvl w:val="0"/>
          <w:numId w:val="1001"/>
        </w:numPr>
        <w:pStyle w:val="Compact"/>
      </w:pPr>
      <w:r>
        <w:t xml:space="preserve">Overseeing daily financial operations, including accounts payable/receivable, payroll processing, and budgeting for a regional business unit in Khartoum.</w:t>
      </w:r>
    </w:p>
    <w:p>
      <w:pPr>
        <w:numPr>
          <w:ilvl w:val="0"/>
          <w:numId w:val="1001"/>
        </w:numPr>
        <w:pStyle w:val="Compact"/>
      </w:pPr>
      <w:r>
        <w:t xml:space="preserve">Preparing monthly and annual financial statements in compliance with Sudanese accounting standards (SAS) and international frameworks (IFRS).</w:t>
      </w:r>
    </w:p>
    <w:p>
      <w:pPr>
        <w:numPr>
          <w:ilvl w:val="0"/>
          <w:numId w:val="1001"/>
        </w:numPr>
        <w:pStyle w:val="Compact"/>
      </w:pPr>
      <w:r>
        <w:t xml:space="preserve">Conducting internal audits to ensure adherence to financial regulations, identifying areas for cost optimization, and implementing corrective measures.</w:t>
      </w:r>
    </w:p>
    <w:p>
      <w:pPr>
        <w:numPr>
          <w:ilvl w:val="0"/>
          <w:numId w:val="1001"/>
        </w:numPr>
        <w:pStyle w:val="Compact"/>
      </w:pPr>
      <w:r>
        <w:t xml:space="preserve">Collaborating with local banks and tax authorities in Khartoum to manage currency exchange rates and tax liabilities for multinational clients.</w:t>
      </w:r>
    </w:p>
    <w:p>
      <w:pPr>
        <w:numPr>
          <w:ilvl w:val="0"/>
          <w:numId w:val="1001"/>
        </w:numPr>
        <w:pStyle w:val="Compact"/>
      </w:pPr>
      <w:r>
        <w:t xml:space="preserve">Providing strategic financial guidance to senior management, supporting decision-making through data-driven insights.</w:t>
      </w:r>
    </w:p>
    <w:bookmarkEnd w:id="22"/>
    <w:bookmarkStart w:id="23" w:name="accounting-officer"/>
    <w:p>
      <w:pPr>
        <w:pStyle w:val="Heading4"/>
      </w:pPr>
      <w:r>
        <w:t xml:space="preserve">Accounting Officer</w:t>
      </w:r>
    </w:p>
    <w:p>
      <w:pPr>
        <w:pStyle w:val="FirstParagraph"/>
      </w:pPr>
      <w:r>
        <w:rPr>
          <w:bCs/>
          <w:b/>
        </w:rPr>
        <w:t xml:space="preserve">Company:</w:t>
      </w:r>
      <w:r>
        <w:t xml:space="preserve"> </w:t>
      </w:r>
      <w:r>
        <w:t xml:space="preserve">[Previous Company Name], Khartoum, Sudan |</w:t>
      </w:r>
      <w:r>
        <w:t xml:space="preserve"> </w:t>
      </w:r>
      <w:r>
        <w:rPr>
          <w:bCs/>
          <w:b/>
        </w:rPr>
        <w:t xml:space="preserve">Duration:</w:t>
      </w:r>
      <w:r>
        <w:t xml:space="preserve"> </w:t>
      </w:r>
      <w:r>
        <w:t xml:space="preserve">[Start Date] – [End Date]</w:t>
      </w:r>
    </w:p>
    <w:p>
      <w:pPr>
        <w:numPr>
          <w:ilvl w:val="0"/>
          <w:numId w:val="1002"/>
        </w:numPr>
        <w:pStyle w:val="Compact"/>
      </w:pPr>
      <w:r>
        <w:t xml:space="preserve">Maintained accurate financial records for a medium-sized enterprise, ensuring compliance with Sudan’s tax laws and business regulations.</w:t>
      </w:r>
    </w:p>
    <w:p>
      <w:pPr>
        <w:numPr>
          <w:ilvl w:val="0"/>
          <w:numId w:val="1002"/>
        </w:numPr>
        <w:pStyle w:val="Compact"/>
      </w:pPr>
      <w:r>
        <w:t xml:space="preserve">Managed payroll systems and employee benefits, ensuring timely and accurate disbursement of salaries in both local currency (Sudanese Pound) and foreign currencies.</w:t>
      </w:r>
    </w:p>
    <w:p>
      <w:pPr>
        <w:numPr>
          <w:ilvl w:val="0"/>
          <w:numId w:val="1002"/>
        </w:numPr>
        <w:pStyle w:val="Compact"/>
      </w:pPr>
      <w:r>
        <w:t xml:space="preserve">Assisted in preparing annual reports for stakeholders, emphasizing financial transparency and accountability in the Sudan Khartoum business environment.</w:t>
      </w:r>
    </w:p>
    <w:p>
      <w:pPr>
        <w:numPr>
          <w:ilvl w:val="0"/>
          <w:numId w:val="1002"/>
        </w:numPr>
        <w:pStyle w:val="Compact"/>
      </w:pPr>
      <w:r>
        <w:t xml:space="preserve">Supported the implementation of digital accounting tools to streamline processes and reduce manual errors, enhancing efficiency by 30%.</w:t>
      </w:r>
    </w:p>
    <w:bookmarkEnd w:id="23"/>
    <w:bookmarkEnd w:id="24"/>
    <w:bookmarkStart w:id="25"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University of Khartoum, Sudan</w:t>
      </w:r>
      <w:r>
        <w:t xml:space="preserve"> </w:t>
      </w:r>
      <w:r>
        <w:t xml:space="preserve">| [Graduation Year]</w:t>
      </w:r>
    </w:p>
    <w:p>
      <w:pPr>
        <w:numPr>
          <w:ilvl w:val="0"/>
          <w:numId w:val="1003"/>
        </w:numPr>
        <w:pStyle w:val="Compact"/>
      </w:pPr>
      <w:r>
        <w:t xml:space="preserve">Courses in financial accounting, cost accounting, auditing, and taxation.</w:t>
      </w:r>
    </w:p>
    <w:p>
      <w:pPr>
        <w:numPr>
          <w:ilvl w:val="0"/>
          <w:numId w:val="1003"/>
        </w:numPr>
        <w:pStyle w:val="Compact"/>
      </w:pPr>
      <w:r>
        <w:t xml:space="preserve">Honors: [If applicable] Dean’s List or Academic Excellence Award.</w:t>
      </w:r>
    </w:p>
    <w:p>
      <w:pPr>
        <w:pStyle w:val="FirstParagraph"/>
      </w:pPr>
      <w:r>
        <w:rPr>
          <w:bCs/>
          <w:b/>
        </w:rPr>
        <w:t xml:space="preserve">Certification in Financial Management</w:t>
      </w:r>
    </w:p>
    <w:p>
      <w:pPr>
        <w:pStyle w:val="BodyText"/>
      </w:pPr>
      <w:r>
        <w:rPr>
          <w:iCs/>
          <w:i/>
        </w:rPr>
        <w:t xml:space="preserve">Sudan Institute of Accountants (SIA), Khartoum</w:t>
      </w:r>
      <w:r>
        <w:t xml:space="preserve"> </w:t>
      </w:r>
      <w:r>
        <w:t xml:space="preserve">| [Year]</w:t>
      </w:r>
    </w:p>
    <w:bookmarkEnd w:id="25"/>
    <w:bookmarkStart w:id="26" w:name="skills"/>
    <w:p>
      <w:pPr>
        <w:pStyle w:val="Heading3"/>
      </w:pPr>
      <w:r>
        <w:t xml:space="preserve">Skills</w:t>
      </w:r>
    </w:p>
    <w:p>
      <w:pPr>
        <w:numPr>
          <w:ilvl w:val="0"/>
          <w:numId w:val="1004"/>
        </w:numPr>
        <w:pStyle w:val="Compact"/>
      </w:pPr>
      <w:r>
        <w:rPr>
          <w:bCs/>
          <w:b/>
        </w:rPr>
        <w:t xml:space="preserve">Technical:</w:t>
      </w:r>
      <w:r>
        <w:t xml:space="preserve"> </w:t>
      </w:r>
      <w:r>
        <w:t xml:space="preserve">Financial software (QuickBooks, SAP), Excel proficiency, tax compliance, auditing standards.</w:t>
      </w:r>
    </w:p>
    <w:p>
      <w:pPr>
        <w:numPr>
          <w:ilvl w:val="0"/>
          <w:numId w:val="1004"/>
        </w:numPr>
        <w:pStyle w:val="Compact"/>
      </w:pPr>
      <w:r>
        <w:rPr>
          <w:bCs/>
          <w:b/>
        </w:rPr>
        <w:t xml:space="preserve">Languages:</w:t>
      </w:r>
      <w:r>
        <w:t xml:space="preserve"> </w:t>
      </w:r>
      <w:r>
        <w:t xml:space="preserve">Fluent in Arabic and English; basic knowledge of French (if applicable).</w:t>
      </w:r>
    </w:p>
    <w:p>
      <w:pPr>
        <w:numPr>
          <w:ilvl w:val="0"/>
          <w:numId w:val="1004"/>
        </w:numPr>
        <w:pStyle w:val="Compact"/>
      </w:pPr>
      <w:r>
        <w:rPr>
          <w:bCs/>
          <w:b/>
        </w:rPr>
        <w:t xml:space="preserve">Soft Skills:</w:t>
      </w:r>
      <w:r>
        <w:t xml:space="preserve"> </w:t>
      </w:r>
      <w:r>
        <w:t xml:space="preserve">Analytical thinking, problem-solving, communication, teamwork.</w:t>
      </w:r>
    </w:p>
    <w:p>
      <w:pPr>
        <w:numPr>
          <w:ilvl w:val="0"/>
          <w:numId w:val="1004"/>
        </w:numPr>
        <w:pStyle w:val="Compact"/>
      </w:pPr>
      <w:r>
        <w:rPr>
          <w:bCs/>
          <w:b/>
        </w:rPr>
        <w:t xml:space="preserve">Local Expertise:</w:t>
      </w:r>
      <w:r>
        <w:t xml:space="preserve"> </w:t>
      </w:r>
      <w:r>
        <w:t xml:space="preserve">Deep understanding of Sudan Khartoum’s economic environment, including inflation management and currency regulations.</w:t>
      </w:r>
    </w:p>
    <w:bookmarkEnd w:id="26"/>
    <w:bookmarkStart w:id="27" w:name="certifications-and-licenses"/>
    <w:p>
      <w:pPr>
        <w:pStyle w:val="Heading3"/>
      </w:pPr>
      <w:r>
        <w:t xml:space="preserve">Certifications and Licenses</w:t>
      </w:r>
    </w:p>
    <w:p>
      <w:pPr>
        <w:numPr>
          <w:ilvl w:val="0"/>
          <w:numId w:val="1005"/>
        </w:numPr>
        <w:pStyle w:val="Compact"/>
      </w:pPr>
      <w:r>
        <w:t xml:space="preserve">Sudanese Certified Accountant (SCA) – [Year]</w:t>
      </w:r>
    </w:p>
    <w:p>
      <w:pPr>
        <w:numPr>
          <w:ilvl w:val="0"/>
          <w:numId w:val="1005"/>
        </w:numPr>
        <w:pStyle w:val="Compact"/>
      </w:pPr>
      <w:r>
        <w:t xml:space="preserve">Professional Accounting Certification (e.g., CPA, ACCA) – [Year]</w:t>
      </w:r>
    </w:p>
    <w:p>
      <w:pPr>
        <w:numPr>
          <w:ilvl w:val="0"/>
          <w:numId w:val="1005"/>
        </w:numPr>
        <w:pStyle w:val="Compact"/>
      </w:pPr>
      <w:r>
        <w:t xml:space="preserve">Advanced Training in Taxation Laws of Sudan – [Institution], Khartoum</w:t>
      </w:r>
    </w:p>
    <w:bookmarkEnd w:id="27"/>
    <w:bookmarkStart w:id="28" w:name="projects-and-achievements"/>
    <w:p>
      <w:pPr>
        <w:pStyle w:val="Heading3"/>
      </w:pPr>
      <w:r>
        <w:t xml:space="preserve">Projects and Achievements</w:t>
      </w:r>
    </w:p>
    <w:p>
      <w:pPr>
        <w:pStyle w:val="FirstParagraph"/>
      </w:pPr>
      <w:r>
        <w:rPr>
          <w:bCs/>
          <w:b/>
        </w:rPr>
        <w:t xml:space="preserve">Financial System Optimization Project (2023)</w:t>
      </w:r>
    </w:p>
    <w:p>
      <w:pPr>
        <w:pStyle w:val="BodyText"/>
      </w:pPr>
      <w:r>
        <w:t xml:space="preserve">Lead the implementation of an integrated accounting system for a Khartoum-based NGO, reducing manual data entry by 50% and improving reporting accuracy.</w:t>
      </w:r>
    </w:p>
    <w:p>
      <w:pPr>
        <w:pStyle w:val="BodyText"/>
      </w:pPr>
      <w:r>
        <w:rPr>
          <w:bCs/>
          <w:b/>
        </w:rPr>
        <w:t xml:space="preserve">Compliance Audit Initiative (2021)</w:t>
      </w:r>
    </w:p>
    <w:p>
      <w:pPr>
        <w:pStyle w:val="BodyText"/>
      </w:pPr>
      <w:r>
        <w:t xml:space="preserve">Conducted a comprehensive audit of a manufacturing firm in Khartoum, identifying non-compliant practices and streamlining tax filings, resulting in cost savings of [X] Sudanese Pounds.</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Sudan Institute of Accountants (SIA)</w:t>
      </w:r>
    </w:p>
    <w:p>
      <w:pPr>
        <w:numPr>
          <w:ilvl w:val="0"/>
          <w:numId w:val="1006"/>
        </w:numPr>
        <w:pStyle w:val="Compact"/>
      </w:pPr>
      <w:r>
        <w:t xml:space="preserve">Member of the Khartoum Chamber of Commerce and Industry</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Financial advisor for a local NGO in Khartoum, assisting in budget planning and donor reporting.</w:t>
      </w:r>
    </w:p>
    <w:p>
      <w:pPr>
        <w:pStyle w:val="BodyText"/>
      </w:pPr>
      <w:r>
        <w:rPr>
          <w:bCs/>
          <w:b/>
        </w:rPr>
        <w:t xml:space="preserve">Publications:</w:t>
      </w:r>
      <w:r>
        <w:t xml:space="preserve"> </w:t>
      </w:r>
      <w:r>
        <w:t xml:space="preserve">[If applicable, e.g., "Challenges of Accounting in Sudan’s Emerging Markets," published in [Journal Name], 2022].</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Address:</w:t>
      </w:r>
      <w:r>
        <w:t xml:space="preserve"> </w:t>
      </w:r>
      <w:r>
        <w:t xml:space="preserve">[Your Full Address in Khartoum, Sudan]</w:t>
      </w:r>
    </w:p>
    <w:bookmarkEnd w:id="31"/>
    <w:p>
      <w:pPr>
        <w:pStyle w:val="BodyText"/>
      </w:pPr>
      <w:r>
        <w:t xml:space="preserve">This Curriculum Vitae is tailored for the Accountant profession in Sudan Khartoum, reflecting local expertise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Sudan Khartoum</dc:title>
  <dc:creator/>
  <dc:language>en</dc:language>
  <cp:keywords/>
  <dcterms:created xsi:type="dcterms:W3CDTF">2026-07-21T16:53:51Z</dcterms:created>
  <dcterms:modified xsi:type="dcterms:W3CDTF">2026-07-21T16:53:51Z</dcterms:modified>
</cp:coreProperties>
</file>

<file path=docProps/custom.xml><?xml version="1.0" encoding="utf-8"?>
<Properties xmlns="http://schemas.openxmlformats.org/officeDocument/2006/custom-properties" xmlns:vt="http://schemas.openxmlformats.org/officeDocument/2006/docPropsVTypes"/>
</file>