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Turkey</w:t>
      </w:r>
      <w:r>
        <w:t xml:space="preserve"> </w:t>
      </w:r>
      <w:r>
        <w:t xml:space="preserve">Ankara</w:t>
      </w:r>
    </w:p>
    <w:bookmarkStart w:id="35" w:name="curriculum-vitae"/>
    <w:p>
      <w:pPr>
        <w:pStyle w:val="Heading1"/>
      </w:pPr>
      <w:r>
        <w:t xml:space="preserve">Curriculum Vitae</w:t>
      </w:r>
    </w:p>
    <w:bookmarkStart w:id="34" w:name="accountant-turkey-ankara"/>
    <w:p>
      <w:pPr>
        <w:pStyle w:val="Heading2"/>
      </w:pPr>
      <w:r>
        <w:t xml:space="preserve">Accountant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detail-oriented Accountant with [X years] of experience in financial management, tax compliance, and accounting operations. Specialized in delivering accurate financial reporting and strategic advisory services tailored to the dynamic business environment of Turkey Ankara. Proficient in navigating Turkish accounting standards (TMS) and international financial regulations. Aiming to contribute expertise in optimizing fiscal processes for organizations based in Ankara while adhering to local legal frameworks.</w:t>
      </w:r>
    </w:p>
    <w:bookmarkEnd w:id="21"/>
    <w:bookmarkStart w:id="25" w:name="education"/>
    <w:p>
      <w:pPr>
        <w:pStyle w:val="Heading3"/>
      </w:pPr>
      <w:r>
        <w:t xml:space="preserve">Education</w:t>
      </w:r>
    </w:p>
    <w:bookmarkStart w:id="22" w:name="bachelor-of-science-in-accounting"/>
    <w:p>
      <w:pPr>
        <w:pStyle w:val="Heading4"/>
      </w:pPr>
      <w:r>
        <w:t xml:space="preserve">Bachelor of Science in Accounting</w:t>
      </w:r>
    </w:p>
    <w:p>
      <w:pPr>
        <w:pStyle w:val="FirstParagraph"/>
      </w:pPr>
      <w:r>
        <w:rPr>
          <w:iCs/>
          <w:i/>
        </w:rPr>
        <w:t xml:space="preserve">Ankara University, Turkey</w:t>
      </w:r>
    </w:p>
    <w:p>
      <w:pPr>
        <w:pStyle w:val="BodyText"/>
      </w:pPr>
      <w:r>
        <w:t xml:space="preserve">Graduated: [Year]</w:t>
      </w:r>
    </w:p>
    <w:p>
      <w:pPr>
        <w:numPr>
          <w:ilvl w:val="0"/>
          <w:numId w:val="1001"/>
        </w:numPr>
        <w:pStyle w:val="Compact"/>
      </w:pPr>
      <w:r>
        <w:t xml:space="preserve">Relevant coursework: Financial Accounting, Taxation, Auditing, Corporate Finance.</w:t>
      </w:r>
    </w:p>
    <w:p>
      <w:pPr>
        <w:numPr>
          <w:ilvl w:val="0"/>
          <w:numId w:val="1001"/>
        </w:numPr>
        <w:pStyle w:val="Compact"/>
      </w:pPr>
      <w:r>
        <w:t xml:space="preserve">Recipient of the [Name of Scholarship/Recognition] for academic excellence.</w:t>
      </w:r>
    </w:p>
    <w:bookmarkEnd w:id="22"/>
    <w:bookmarkStart w:id="23" w:name="Xdf27eb7b4173846d37ca366bec9be131d260402"/>
    <w:p>
      <w:pPr>
        <w:pStyle w:val="Heading4"/>
      </w:pPr>
      <w:r>
        <w:t xml:space="preserve">Certification in Advanced Financial Management</w:t>
      </w:r>
    </w:p>
    <w:p>
      <w:pPr>
        <w:pStyle w:val="FirstParagraph"/>
      </w:pPr>
      <w:r>
        <w:rPr>
          <w:iCs/>
          <w:i/>
        </w:rPr>
        <w:t xml:space="preserve">Turkish Institute of Accountants (Maliye Bakanlığı)</w:t>
      </w:r>
    </w:p>
    <w:p>
      <w:pPr>
        <w:pStyle w:val="BodyText"/>
      </w:pPr>
      <w:r>
        <w:t xml:space="preserve">Completed: [Year]</w:t>
      </w:r>
    </w:p>
    <w:p>
      <w:pPr>
        <w:numPr>
          <w:ilvl w:val="0"/>
          <w:numId w:val="1002"/>
        </w:numPr>
        <w:pStyle w:val="Compact"/>
      </w:pPr>
      <w:r>
        <w:t xml:space="preserve">Specialized in Turkish tax codes and compliance procedures.</w:t>
      </w:r>
    </w:p>
    <w:p>
      <w:pPr>
        <w:numPr>
          <w:ilvl w:val="0"/>
          <w:numId w:val="1002"/>
        </w:numPr>
        <w:pStyle w:val="Compact"/>
      </w:pPr>
      <w:r>
        <w:t xml:space="preserve">Enhanced understanding of audit standards applicable to Ankara-based enterprises.</w:t>
      </w:r>
    </w:p>
    <w:bookmarkEnd w:id="23"/>
    <w:bookmarkStart w:id="24" w:name="X6d31beb809db04d3159792578716b149f42ed3c"/>
    <w:p>
      <w:pPr>
        <w:pStyle w:val="Heading4"/>
      </w:pPr>
      <w:r>
        <w:t xml:space="preserve">Certificate in Financial Software Applications</w:t>
      </w:r>
    </w:p>
    <w:p>
      <w:pPr>
        <w:pStyle w:val="FirstParagraph"/>
      </w:pPr>
      <w:r>
        <w:rPr>
          <w:iCs/>
          <w:i/>
        </w:rPr>
        <w:t xml:space="preserve">QuickBooks Certified User, TMS Compliance Training</w:t>
      </w:r>
    </w:p>
    <w:p>
      <w:pPr>
        <w:pStyle w:val="BodyText"/>
      </w:pPr>
      <w:r>
        <w:t xml:space="preserve">Completed: [Year]</w:t>
      </w:r>
    </w:p>
    <w:p>
      <w:pPr>
        <w:numPr>
          <w:ilvl w:val="0"/>
          <w:numId w:val="1003"/>
        </w:numPr>
        <w:pStyle w:val="Compact"/>
      </w:pPr>
      <w:r>
        <w:t xml:space="preserve">Skilled in using accounting software for financial data management.</w:t>
      </w:r>
    </w:p>
    <w:p>
      <w:pPr>
        <w:numPr>
          <w:ilvl w:val="0"/>
          <w:numId w:val="1003"/>
        </w:numPr>
        <w:pStyle w:val="Compact"/>
      </w:pPr>
      <w:r>
        <w:t xml:space="preserve">Familiar with Turkish Ministry of Finance’s digital reporting systems.</w:t>
      </w:r>
    </w:p>
    <w:bookmarkEnd w:id="24"/>
    <w:bookmarkEnd w:id="25"/>
    <w:bookmarkStart w:id="29" w:name="professional-experience"/>
    <w:p>
      <w:pPr>
        <w:pStyle w:val="Heading3"/>
      </w:pPr>
      <w:r>
        <w:t xml:space="preserve">Professional Experience</w:t>
      </w:r>
    </w:p>
    <w:bookmarkStart w:id="26" w:name="senior-accountant"/>
    <w:p>
      <w:pPr>
        <w:pStyle w:val="Heading4"/>
      </w:pPr>
      <w:r>
        <w:t xml:space="preserve">Senior Accountant</w:t>
      </w:r>
    </w:p>
    <w:p>
      <w:pPr>
        <w:pStyle w:val="FirstParagraph"/>
      </w:pPr>
      <w:r>
        <w:rPr>
          <w:iCs/>
          <w:i/>
        </w:rPr>
        <w:t xml:space="preserve">Kurumsal Finans Hizmetleri, Ankara, Turkey</w:t>
      </w:r>
    </w:p>
    <w:p>
      <w:pPr>
        <w:pStyle w:val="BodyText"/>
      </w:pPr>
      <w:r>
        <w:t xml:space="preserve">[Start Date] – [End Date]</w:t>
      </w:r>
    </w:p>
    <w:p>
      <w:pPr>
        <w:numPr>
          <w:ilvl w:val="0"/>
          <w:numId w:val="1004"/>
        </w:numPr>
        <w:pStyle w:val="Compact"/>
      </w:pPr>
      <w:r>
        <w:t xml:space="preserve">Managed end-to-end accounting operations for 50+ clients, including financial statement preparation and tax filings in accordance with Turkish regulations.</w:t>
      </w:r>
    </w:p>
    <w:p>
      <w:pPr>
        <w:numPr>
          <w:ilvl w:val="0"/>
          <w:numId w:val="1004"/>
        </w:numPr>
        <w:pStyle w:val="Compact"/>
      </w:pPr>
      <w:r>
        <w:t xml:space="preserve">Provided strategic financial advisory services to startups and SMEs in Ankara, optimizing cost structures and improving profitability.</w:t>
      </w:r>
    </w:p>
    <w:p>
      <w:pPr>
        <w:numPr>
          <w:ilvl w:val="0"/>
          <w:numId w:val="1004"/>
        </w:numPr>
        <w:pStyle w:val="Compact"/>
      </w:pPr>
      <w:r>
        <w:t xml:space="preserve">Ensured compliance with TMS (Turkish Accounting Standards) and VAT requirements for multinational corporations operating in Turkey.</w:t>
      </w:r>
    </w:p>
    <w:p>
      <w:pPr>
        <w:numPr>
          <w:ilvl w:val="0"/>
          <w:numId w:val="1004"/>
        </w:numPr>
        <w:pStyle w:val="Compact"/>
      </w:pPr>
      <w:r>
        <w:t xml:space="preserve">Led the implementation of a cloud-based accounting system, reducing data entry errors by 30% and enhancing operational efficiency.</w:t>
      </w:r>
    </w:p>
    <w:bookmarkEnd w:id="26"/>
    <w:bookmarkStart w:id="27" w:name="junior-accountant"/>
    <w:p>
      <w:pPr>
        <w:pStyle w:val="Heading4"/>
      </w:pPr>
      <w:r>
        <w:t xml:space="preserve">Junior Accountant</w:t>
      </w:r>
    </w:p>
    <w:p>
      <w:pPr>
        <w:pStyle w:val="FirstParagraph"/>
      </w:pPr>
      <w:r>
        <w:rPr>
          <w:iCs/>
          <w:i/>
        </w:rPr>
        <w:t xml:space="preserve">İstanbul Finans Grubu, Ankara Branch, Turkey</w:t>
      </w:r>
    </w:p>
    <w:p>
      <w:pPr>
        <w:pStyle w:val="BodyText"/>
      </w:pPr>
      <w:r>
        <w:t xml:space="preserve">[Start Date] – [End Date]</w:t>
      </w:r>
    </w:p>
    <w:p>
      <w:pPr>
        <w:numPr>
          <w:ilvl w:val="0"/>
          <w:numId w:val="1005"/>
        </w:numPr>
        <w:pStyle w:val="Compact"/>
      </w:pPr>
      <w:r>
        <w:t xml:space="preserve">Assisted in the preparation of monthly and annual financial reports for clients in sectors like manufacturing and real estate.</w:t>
      </w:r>
    </w:p>
    <w:p>
      <w:pPr>
        <w:numPr>
          <w:ilvl w:val="0"/>
          <w:numId w:val="1005"/>
        </w:numPr>
        <w:pStyle w:val="Compact"/>
      </w:pPr>
      <w:r>
        <w:t xml:space="preserve">Conducted audits of financial records to identify discrepancies and ensure adherence to Turkish tax laws.</w:t>
      </w:r>
    </w:p>
    <w:p>
      <w:pPr>
        <w:numPr>
          <w:ilvl w:val="0"/>
          <w:numId w:val="1005"/>
        </w:numPr>
        <w:pStyle w:val="Compact"/>
      </w:pPr>
      <w:r>
        <w:t xml:space="preserve">Collaborated with the finance team to streamline payroll processes, ensuring timely salary disbursements for 200+ employees.</w:t>
      </w:r>
    </w:p>
    <w:p>
      <w:pPr>
        <w:numPr>
          <w:ilvl w:val="0"/>
          <w:numId w:val="1005"/>
        </w:numPr>
        <w:pStyle w:val="Compact"/>
      </w:pPr>
      <w:r>
        <w:t xml:space="preserve">Prepared documentation for tax inspections and supported clients during audits by the Turkish Revenue Administration (Gelir İdaresi).</w:t>
      </w:r>
    </w:p>
    <w:bookmarkEnd w:id="27"/>
    <w:bookmarkStart w:id="28" w:name="accountant-intern"/>
    <w:p>
      <w:pPr>
        <w:pStyle w:val="Heading4"/>
      </w:pPr>
      <w:r>
        <w:t xml:space="preserve">Accountant Intern</w:t>
      </w:r>
    </w:p>
    <w:p>
      <w:pPr>
        <w:pStyle w:val="FirstParagraph"/>
      </w:pPr>
      <w:r>
        <w:rPr>
          <w:iCs/>
          <w:i/>
        </w:rPr>
        <w:t xml:space="preserve">Turkish Chamber of Accountants, Ankara</w:t>
      </w:r>
    </w:p>
    <w:p>
      <w:pPr>
        <w:pStyle w:val="BodyText"/>
      </w:pPr>
      <w:r>
        <w:t xml:space="preserve">[Start Date] – [End Date]</w:t>
      </w:r>
    </w:p>
    <w:p>
      <w:pPr>
        <w:numPr>
          <w:ilvl w:val="0"/>
          <w:numId w:val="1006"/>
        </w:numPr>
        <w:pStyle w:val="Compact"/>
      </w:pPr>
      <w:r>
        <w:t xml:space="preserve">Gained hands-on experience in financial data entry, reconciliation, and audit support under the supervision of certified professionals.</w:t>
      </w:r>
    </w:p>
    <w:p>
      <w:pPr>
        <w:numPr>
          <w:ilvl w:val="0"/>
          <w:numId w:val="1006"/>
        </w:numPr>
        <w:pStyle w:val="Compact"/>
      </w:pPr>
      <w:r>
        <w:t xml:space="preserve">Developed expertise in using TMS-compliant accounting software for small businesses in Ankara.</w:t>
      </w:r>
    </w:p>
    <w:p>
      <w:pPr>
        <w:numPr>
          <w:ilvl w:val="0"/>
          <w:numId w:val="1006"/>
        </w:numPr>
        <w:pStyle w:val="Compact"/>
      </w:pPr>
      <w:r>
        <w:t xml:space="preserve">Contributed to the preparation of tax returns and compliance documents for local enterprises.</w:t>
      </w:r>
    </w:p>
    <w:bookmarkEnd w:id="28"/>
    <w:bookmarkEnd w:id="29"/>
    <w:bookmarkStart w:id="30" w:name="skills"/>
    <w:p>
      <w:pPr>
        <w:pStyle w:val="Heading3"/>
      </w:pPr>
      <w:r>
        <w:t xml:space="preserve">Skills</w:t>
      </w:r>
    </w:p>
    <w:p>
      <w:pPr>
        <w:numPr>
          <w:ilvl w:val="0"/>
          <w:numId w:val="1007"/>
        </w:numPr>
        <w:pStyle w:val="Compact"/>
      </w:pPr>
      <w:r>
        <w:rPr>
          <w:bCs/>
          <w:b/>
        </w:rPr>
        <w:t xml:space="preserve">Technical Proficiency:</w:t>
      </w:r>
      <w:r>
        <w:t xml:space="preserve"> </w:t>
      </w:r>
      <w:r>
        <w:t xml:space="preserve">Financial reporting, tax compliance (VAT, income tax), audit procedures, and payroll management.</w:t>
      </w:r>
    </w:p>
    <w:p>
      <w:pPr>
        <w:numPr>
          <w:ilvl w:val="0"/>
          <w:numId w:val="1007"/>
        </w:numPr>
        <w:pStyle w:val="Compact"/>
      </w:pPr>
      <w:r>
        <w:rPr>
          <w:bCs/>
          <w:b/>
        </w:rPr>
        <w:t xml:space="preserve">Software:</w:t>
      </w:r>
      <w:r>
        <w:t xml:space="preserve"> </w:t>
      </w:r>
      <w:r>
        <w:t xml:space="preserve">QuickBooks, SAP ERP (Turkish version), Excel (advanced formulas and data analysis).</w:t>
      </w:r>
    </w:p>
    <w:p>
      <w:pPr>
        <w:numPr>
          <w:ilvl w:val="0"/>
          <w:numId w:val="1007"/>
        </w:numPr>
        <w:pStyle w:val="Compact"/>
      </w:pPr>
      <w:r>
        <w:rPr>
          <w:bCs/>
          <w:b/>
        </w:rPr>
        <w:t xml:space="preserve">Languages:</w:t>
      </w:r>
      <w:r>
        <w:t xml:space="preserve"> </w:t>
      </w:r>
      <w:r>
        <w:t xml:space="preserve">Turkish (fluent), English (proficient in business communication).</w:t>
      </w:r>
    </w:p>
    <w:p>
      <w:pPr>
        <w:numPr>
          <w:ilvl w:val="0"/>
          <w:numId w:val="1007"/>
        </w:numPr>
        <w:pStyle w:val="Compact"/>
      </w:pPr>
      <w:r>
        <w:rPr>
          <w:bCs/>
          <w:b/>
        </w:rPr>
        <w:t xml:space="preserve">Compliance:</w:t>
      </w:r>
      <w:r>
        <w:t xml:space="preserve"> </w:t>
      </w:r>
      <w:r>
        <w:t xml:space="preserve">Deep knowledge of Turkish accounting standards, tax regulations, and financial reporting frameworks.</w:t>
      </w:r>
    </w:p>
    <w:p>
      <w:pPr>
        <w:numPr>
          <w:ilvl w:val="0"/>
          <w:numId w:val="1007"/>
        </w:numPr>
        <w:pStyle w:val="Compact"/>
      </w:pPr>
      <w:r>
        <w:rPr>
          <w:bCs/>
          <w:b/>
        </w:rPr>
        <w:t xml:space="preserve">Soft Skills:</w:t>
      </w:r>
      <w:r>
        <w:t xml:space="preserve"> </w:t>
      </w:r>
      <w:r>
        <w:t xml:space="preserve">Analytical thinking, problem-solving, attention to detail, and strong interpersonal communication.</w:t>
      </w:r>
    </w:p>
    <w:bookmarkEnd w:id="30"/>
    <w:bookmarkStart w:id="31" w:name="certifications-training"/>
    <w:p>
      <w:pPr>
        <w:pStyle w:val="Heading3"/>
      </w:pPr>
      <w:r>
        <w:t xml:space="preserve">Certifications &amp; Training</w:t>
      </w:r>
    </w:p>
    <w:p>
      <w:pPr>
        <w:numPr>
          <w:ilvl w:val="0"/>
          <w:numId w:val="1008"/>
        </w:numPr>
        <w:pStyle w:val="Compact"/>
      </w:pPr>
      <w:r>
        <w:t xml:space="preserve">Certified Public Accountant (CPA) – [Issuing Authority], [Year]</w:t>
      </w:r>
    </w:p>
    <w:p>
      <w:pPr>
        <w:numPr>
          <w:ilvl w:val="0"/>
          <w:numId w:val="1008"/>
        </w:numPr>
        <w:pStyle w:val="Compact"/>
      </w:pPr>
      <w:r>
        <w:t xml:space="preserve">Professional Tax Advisor Certification – Turkish Revenue Administration, [Year]</w:t>
      </w:r>
    </w:p>
    <w:p>
      <w:pPr>
        <w:numPr>
          <w:ilvl w:val="0"/>
          <w:numId w:val="1008"/>
        </w:numPr>
        <w:pStyle w:val="Compact"/>
      </w:pPr>
      <w:r>
        <w:t xml:space="preserve">Workshop on Digital Transformation in Accounting – Ankara Business Academy, [Year]</w:t>
      </w:r>
    </w:p>
    <w:p>
      <w:pPr>
        <w:numPr>
          <w:ilvl w:val="0"/>
          <w:numId w:val="1008"/>
        </w:numPr>
        <w:pStyle w:val="Compact"/>
      </w:pPr>
      <w:r>
        <w:t xml:space="preserve">Advanced Excel and Data Analysis Training – Microsoft Partner, [Year]</w:t>
      </w:r>
    </w:p>
    <w:bookmarkEnd w:id="31"/>
    <w:bookmarkStart w:id="32" w:name="professional-affiliations"/>
    <w:p>
      <w:pPr>
        <w:pStyle w:val="Heading3"/>
      </w:pPr>
      <w:r>
        <w:t xml:space="preserve">Professional Affiliations</w:t>
      </w:r>
    </w:p>
    <w:p>
      <w:pPr>
        <w:numPr>
          <w:ilvl w:val="0"/>
          <w:numId w:val="1009"/>
        </w:numPr>
        <w:pStyle w:val="Compact"/>
      </w:pPr>
      <w:r>
        <w:t xml:space="preserve">Member, Turkish Chamber of Accountants (Maliye Bakanlığı)</w:t>
      </w:r>
    </w:p>
    <w:p>
      <w:pPr>
        <w:numPr>
          <w:ilvl w:val="0"/>
          <w:numId w:val="1009"/>
        </w:numPr>
        <w:pStyle w:val="Compact"/>
      </w:pPr>
      <w:r>
        <w:t xml:space="preserve">Member, Ankara Business Association (Ankara Ticaret Odası)</w:t>
      </w:r>
    </w:p>
    <w:p>
      <w:pPr>
        <w:numPr>
          <w:ilvl w:val="0"/>
          <w:numId w:val="1009"/>
        </w:numPr>
        <w:pStyle w:val="Compact"/>
      </w:pPr>
      <w:r>
        <w:t xml:space="preserve">Publisher of articles on financial trends in Turkish SMEs (e.g., "Strategic Financial Planning for Startups in Ankara")</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Accountant roles in Turkey Ankara, emphasizing expertise in local financial systems and compliance with Turkish regulations.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Turkey Ankara</dc:title>
  <dc:creator/>
  <dc:language>en</dc:language>
  <cp:keywords/>
  <dcterms:created xsi:type="dcterms:W3CDTF">2025-11-29T15:15:20Z</dcterms:created>
  <dcterms:modified xsi:type="dcterms:W3CDTF">2025-11-29T15:15:20Z</dcterms:modified>
</cp:coreProperties>
</file>

<file path=docProps/custom.xml><?xml version="1.0" encoding="utf-8"?>
<Properties xmlns="http://schemas.openxmlformats.org/officeDocument/2006/custom-properties" xmlns:vt="http://schemas.openxmlformats.org/officeDocument/2006/docPropsVTypes"/>
</file>