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3" w:name="curriculum-vitae"/>
    <w:p>
      <w:pPr>
        <w:pStyle w:val="Heading1"/>
      </w:pPr>
      <w:r>
        <w:t xml:space="preserve">Curriculum Vitae</w:t>
      </w:r>
    </w:p>
    <w:bookmarkStart w:id="32" w:name="accountant-united-kingdom-london"/>
    <w:p>
      <w:pPr>
        <w:pStyle w:val="Heading2"/>
      </w:pPr>
      <w:r>
        <w:t xml:space="preserve">Accountant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Emma Johnson</w:t>
      </w:r>
      <w:r>
        <w:br/>
      </w:r>
      <w:r>
        <w:rPr>
          <w:bCs/>
          <w:b/>
        </w:rPr>
        <w:t xml:space="preserve">Email:</w:t>
      </w:r>
      <w:r>
        <w:t xml:space="preserve"> </w:t>
      </w:r>
      <w:r>
        <w:t xml:space="preserve">emma.johnson@example.com</w:t>
      </w:r>
      <w:r>
        <w:br/>
      </w:r>
      <w:r>
        <w:rPr>
          <w:bCs/>
          <w:b/>
        </w:rPr>
        <w:t xml:space="preserve">Phone:</w:t>
      </w:r>
      <w:r>
        <w:t xml:space="preserve"> </w:t>
      </w:r>
      <w:r>
        <w:t xml:space="preserve">+44 20 7946 0011</w:t>
      </w:r>
      <w:r>
        <w:br/>
      </w:r>
      <w:r>
        <w:rPr>
          <w:bCs/>
          <w:b/>
        </w:rPr>
        <w:t xml:space="preserve">Address:</w:t>
      </w:r>
      <w:r>
        <w:t xml:space="preserve"> </w:t>
      </w:r>
      <w:r>
        <w:t xml:space="preserve">123 Oxford Street, London, W1C 1AG, United Kingdom</w:t>
      </w:r>
    </w:p>
    <w:bookmarkEnd w:id="20"/>
    <w:bookmarkStart w:id="21" w:name="professional-summary"/>
    <w:p>
      <w:pPr>
        <w:pStyle w:val="Heading3"/>
      </w:pPr>
      <w:r>
        <w:t xml:space="preserve">Professional Summary</w:t>
      </w:r>
    </w:p>
    <w:p>
      <w:pPr>
        <w:pStyle w:val="FirstParagraph"/>
      </w:pPr>
      <w:r>
        <w:t xml:space="preserve">An experienced Accountant with over eight years of expertise in financial management, tax compliance, and strategic financial planning within the dynamic business landscape of the United Kingdom London. Adept at delivering accurate accounting solutions to businesses ranging from SMEs to multinational corporations. Strong understanding of UK accounting standards (UK GAAP), HMRC regulations, and digital accounting tools tailored for London’s competitive market. Passionate about helping organizations achieve financial clarity and growth while adhering to the highest professional ethical standards.</w:t>
      </w:r>
    </w:p>
    <w:bookmarkEnd w:id="21"/>
    <w:bookmarkStart w:id="23"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Firm:</w:t>
      </w:r>
      <w:r>
        <w:t xml:space="preserve"> </w:t>
      </w:r>
      <w:r>
        <w:t xml:space="preserve">Grant Thornton UK LLP, London</w:t>
      </w:r>
      <w:r>
        <w:br/>
      </w:r>
      <w:r>
        <w:rPr>
          <w:bCs/>
          <w:b/>
        </w:rPr>
        <w:t xml:space="preserve">Duration:</w:t>
      </w:r>
      <w:r>
        <w:t xml:space="preserve"> </w:t>
      </w:r>
      <w:r>
        <w:t xml:space="preserve">January 2019 – Present</w:t>
      </w:r>
      <w:r>
        <w:br/>
      </w:r>
      <w:r>
        <w:t xml:space="preserve">- Managed financial reporting and tax compliance for over 50 clients, including startups and established firms in sectors such as technology, retail, and professional services.</w:t>
      </w:r>
      <w:r>
        <w:br/>
      </w:r>
      <w:r>
        <w:t xml:space="preserve">- Led audits of financial statements to ensure alignment with UK GAAP and HMRC requirements.</w:t>
      </w:r>
      <w:r>
        <w:br/>
      </w:r>
      <w:r>
        <w:t xml:space="preserve">- Provided strategic advice on corporate tax planning, VAT compliance, and cost optimization for businesses in the United Kingdom London.</w:t>
      </w:r>
      <w:r>
        <w:br/>
      </w:r>
      <w:r>
        <w:t xml:space="preserve">- Collaborated with cross-functional teams to deliver tailored accounting solutions that supported client growth in London’s competitive economy.</w:t>
      </w:r>
    </w:p>
    <w:bookmarkEnd w:id="22"/>
    <w:bookmarkEnd w:id="23"/>
    <w:bookmarkStart w:id="24" w:name="accountant"/>
    <w:p>
      <w:pPr>
        <w:pStyle w:val="Heading4"/>
      </w:pPr>
      <w:r>
        <w:t xml:space="preserve">Accountant</w:t>
      </w:r>
    </w:p>
    <w:p>
      <w:pPr>
        <w:pStyle w:val="FirstParagraph"/>
      </w:pPr>
      <w:r>
        <w:rPr>
          <w:bCs/>
          <w:b/>
        </w:rPr>
        <w:t xml:space="preserve">Firm:</w:t>
      </w:r>
      <w:r>
        <w:t xml:space="preserve"> </w:t>
      </w:r>
      <w:r>
        <w:t xml:space="preserve">Deloitte UK, London</w:t>
      </w:r>
      <w:r>
        <w:br/>
      </w:r>
      <w:r>
        <w:rPr>
          <w:bCs/>
          <w:b/>
        </w:rPr>
        <w:t xml:space="preserve">Duration:</w:t>
      </w:r>
      <w:r>
        <w:t xml:space="preserve"> </w:t>
      </w:r>
      <w:r>
        <w:t xml:space="preserve">June 2016 – December 2018</w:t>
      </w:r>
      <w:r>
        <w:br/>
      </w:r>
      <w:r>
        <w:t xml:space="preserve">- Assisted in the preparation of annual accounts, tax returns, and payroll processing for clients across various industries.</w:t>
      </w:r>
      <w:r>
        <w:br/>
      </w:r>
      <w:r>
        <w:t xml:space="preserve">- Conducted internal audits to identify discrepancies and ensure adherence to UK financial regulations.</w:t>
      </w:r>
      <w:r>
        <w:br/>
      </w:r>
      <w:r>
        <w:t xml:space="preserve">- Utilized accounting software like Xero, QuickBooks, and SAP to streamline financial operations for businesses in the United Kingdom London.</w:t>
      </w:r>
      <w:r>
        <w:br/>
      </w:r>
      <w:r>
        <w:t xml:space="preserve">- Supported junior staff in developing technical skills and understanding of UK tax codes.</w:t>
      </w:r>
    </w:p>
    <w:bookmarkEnd w:id="24"/>
    <w:bookmarkStart w:id="25" w:name="assistant-accountant"/>
    <w:p>
      <w:pPr>
        <w:pStyle w:val="Heading4"/>
      </w:pPr>
      <w:r>
        <w:t xml:space="preserve">Assistant Accountant</w:t>
      </w:r>
    </w:p>
    <w:p>
      <w:pPr>
        <w:pStyle w:val="FirstParagraph"/>
      </w:pPr>
      <w:r>
        <w:rPr>
          <w:bCs/>
          <w:b/>
        </w:rPr>
        <w:t xml:space="preserve">Firm:</w:t>
      </w:r>
      <w:r>
        <w:t xml:space="preserve"> </w:t>
      </w:r>
      <w:r>
        <w:t xml:space="preserve">KPMG UK, London</w:t>
      </w:r>
      <w:r>
        <w:br/>
      </w:r>
      <w:r>
        <w:rPr>
          <w:bCs/>
          <w:b/>
        </w:rPr>
        <w:t xml:space="preserve">Duration:</w:t>
      </w:r>
      <w:r>
        <w:t xml:space="preserve"> </w:t>
      </w:r>
      <w:r>
        <w:t xml:space="preserve">September 2014 – May 2016</w:t>
      </w:r>
      <w:r>
        <w:br/>
      </w:r>
      <w:r>
        <w:t xml:space="preserve">- Processed financial transactions and maintained accurate records for clients in the hospitality and manufacturing sectors.</w:t>
      </w:r>
      <w:r>
        <w:br/>
      </w:r>
      <w:r>
        <w:t xml:space="preserve">- Assisted in the preparation of monthly management reports to help businesses make data-driven decisions.</w:t>
      </w:r>
      <w:r>
        <w:br/>
      </w:r>
      <w:r>
        <w:t xml:space="preserve">- Ensured compliance with UK statutory requirements, including corporation tax deadlines and payroll reporting.</w:t>
      </w:r>
      <w:r>
        <w:br/>
      </w:r>
      <w:r>
        <w:t xml:space="preserve">- Developed a strong foundation in UK accounting practices, particularly those relevant to London-based enterprises.</w:t>
      </w:r>
    </w:p>
    <w:bookmarkEnd w:id="25"/>
    <w:bookmarkStart w:id="27"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Institution:</w:t>
      </w:r>
      <w:r>
        <w:t xml:space="preserve"> </w:t>
      </w:r>
      <w:r>
        <w:t xml:space="preserve">University of London</w:t>
      </w:r>
      <w:r>
        <w:br/>
      </w:r>
      <w:r>
        <w:rPr>
          <w:bCs/>
          <w:b/>
        </w:rPr>
        <w:t xml:space="preserve">Duration:</w:t>
      </w:r>
      <w:r>
        <w:t xml:space="preserve"> </w:t>
      </w:r>
      <w:r>
        <w:t xml:space="preserve">2011 – 2014</w:t>
      </w:r>
      <w:r>
        <w:br/>
      </w:r>
      <w:r>
        <w:t xml:space="preserve">- Graduated with honours, specializing in financial accounting, corporate finance, and UK tax law.</w:t>
      </w:r>
      <w:r>
        <w:br/>
      </w:r>
      <w:r>
        <w:t xml:space="preserve">- Participated in internships with local accounting firms in London to gain practical experience.</w:t>
      </w:r>
    </w:p>
    <w:bookmarkEnd w:id="26"/>
    <w:bookmarkEnd w:id="27"/>
    <w:bookmarkStart w:id="28" w:name="professional-certifications"/>
    <w:p>
      <w:pPr>
        <w:pStyle w:val="Heading3"/>
      </w:pPr>
      <w:r>
        <w:t xml:space="preserve">Professional Certifications</w:t>
      </w:r>
    </w:p>
    <w:p>
      <w:pPr>
        <w:numPr>
          <w:ilvl w:val="0"/>
          <w:numId w:val="1001"/>
        </w:numPr>
        <w:pStyle w:val="Compact"/>
      </w:pPr>
      <w:r>
        <w:rPr>
          <w:bCs/>
          <w:b/>
        </w:rPr>
        <w:t xml:space="preserve">Association of Chartered Certified Accountants (ACCA):</w:t>
      </w:r>
      <w:r>
        <w:t xml:space="preserve"> </w:t>
      </w:r>
      <w:r>
        <w:t xml:space="preserve">Qualified Member, 2018</w:t>
      </w:r>
    </w:p>
    <w:p>
      <w:pPr>
        <w:numPr>
          <w:ilvl w:val="0"/>
          <w:numId w:val="1001"/>
        </w:numPr>
        <w:pStyle w:val="Compact"/>
      </w:pPr>
      <w:r>
        <w:rPr>
          <w:bCs/>
          <w:b/>
        </w:rPr>
        <w:t xml:space="preserve">Certified Public Accountant (CPA) – UK:</w:t>
      </w:r>
      <w:r>
        <w:t xml:space="preserve"> </w:t>
      </w:r>
      <w:r>
        <w:t xml:space="preserve">Completed in 2020, specializing in tax compliance and financial reporting.</w:t>
      </w:r>
    </w:p>
    <w:p>
      <w:pPr>
        <w:numPr>
          <w:ilvl w:val="0"/>
          <w:numId w:val="1001"/>
        </w:numPr>
        <w:pStyle w:val="Compact"/>
      </w:pPr>
      <w:r>
        <w:rPr>
          <w:bCs/>
          <w:b/>
        </w:rPr>
        <w:t xml:space="preserve">Chartered Institute of Taxation (CIT):</w:t>
      </w:r>
      <w:r>
        <w:t xml:space="preserve"> </w:t>
      </w:r>
      <w:r>
        <w:t xml:space="preserve">Member, 2019 – Present</w:t>
      </w:r>
    </w:p>
    <w:p>
      <w:pPr>
        <w:numPr>
          <w:ilvl w:val="0"/>
          <w:numId w:val="1001"/>
        </w:numPr>
        <w:pStyle w:val="Compact"/>
      </w:pPr>
      <w:r>
        <w:rPr>
          <w:bCs/>
          <w:b/>
        </w:rPr>
        <w:t xml:space="preserve">Data Analysis with Excel (Microsoft Certified):</w:t>
      </w:r>
      <w:r>
        <w:t xml:space="preserve"> </w:t>
      </w:r>
      <w:r>
        <w:t xml:space="preserve">2021</w:t>
      </w:r>
    </w:p>
    <w:bookmarkEnd w:id="28"/>
    <w:bookmarkStart w:id="29" w:name="skills"/>
    <w:p>
      <w:pPr>
        <w:pStyle w:val="Heading3"/>
      </w:pPr>
      <w:r>
        <w:t xml:space="preserve">Skills</w:t>
      </w:r>
    </w:p>
    <w:p>
      <w:pPr>
        <w:numPr>
          <w:ilvl w:val="0"/>
          <w:numId w:val="1002"/>
        </w:numPr>
        <w:pStyle w:val="Compact"/>
      </w:pPr>
      <w:r>
        <w:t xml:space="preserve">Advanced knowledge of UK accounting standards (UK GAAP), HMRC guidelines, and IR35 regulations.</w:t>
      </w:r>
    </w:p>
    <w:p>
      <w:pPr>
        <w:numPr>
          <w:ilvl w:val="0"/>
          <w:numId w:val="1002"/>
        </w:numPr>
        <w:pStyle w:val="Compact"/>
      </w:pPr>
      <w:r>
        <w:t xml:space="preserve">Proficient in accounting software such as Sage, QuickBooks, and Xero, tailored for businesses in the United Kingdom London.</w:t>
      </w:r>
    </w:p>
    <w:p>
      <w:pPr>
        <w:numPr>
          <w:ilvl w:val="0"/>
          <w:numId w:val="1002"/>
        </w:numPr>
        <w:pStyle w:val="Compact"/>
      </w:pPr>
      <w:r>
        <w:t xml:space="preserve">Strong analytical skills with a focus on financial forecasting and risk management.</w:t>
      </w:r>
    </w:p>
    <w:p>
      <w:pPr>
        <w:numPr>
          <w:ilvl w:val="0"/>
          <w:numId w:val="1002"/>
        </w:numPr>
        <w:pStyle w:val="Compact"/>
      </w:pPr>
      <w:r>
        <w:t xml:space="preserve">Captain of team projects that delivered cost-saving strategies for SMEs in London’s financial district.</w:t>
      </w:r>
    </w:p>
    <w:p>
      <w:pPr>
        <w:numPr>
          <w:ilvl w:val="0"/>
          <w:numId w:val="1002"/>
        </w:numPr>
        <w:pStyle w:val="Compact"/>
      </w:pPr>
      <w:r>
        <w:t xml:space="preserve">Excellent communication skills, with experience presenting complex financial data to non-technical stakeholders in the UK market.</w:t>
      </w:r>
    </w:p>
    <w:bookmarkEnd w:id="29"/>
    <w:bookmarkStart w:id="30" w:name="additional-information"/>
    <w:p>
      <w:pPr>
        <w:pStyle w:val="Heading3"/>
      </w:pPr>
      <w:r>
        <w:t xml:space="preserve">Additional Information</w:t>
      </w:r>
    </w:p>
    <w:p>
      <w:pPr>
        <w:pStyle w:val="FirstParagraph"/>
      </w:pPr>
      <w:r>
        <w:rPr>
          <w:bCs/>
          <w:b/>
        </w:rPr>
        <w:t xml:space="preserve">Professional Memberships:</w:t>
      </w:r>
      <w:r>
        <w:br/>
      </w:r>
      <w:r>
        <w:t xml:space="preserve">- Member of the Association of Chartered Certified Accountants (ACCA)</w:t>
      </w:r>
      <w:r>
        <w:br/>
      </w:r>
      <w:r>
        <w:t xml:space="preserve">- Affiliate member of the Chartered Institute of Management Accountants (CIMA)</w:t>
      </w:r>
    </w:p>
    <w:p>
      <w:pPr>
        <w:pStyle w:val="BodyText"/>
      </w:pPr>
      <w:r>
        <w:rPr>
          <w:bCs/>
          <w:b/>
        </w:rPr>
        <w:t xml:space="preserve">Languages:</w:t>
      </w:r>
      <w:r>
        <w:br/>
      </w:r>
      <w:r>
        <w:t xml:space="preserve">- English (Native)</w:t>
      </w:r>
      <w:r>
        <w:br/>
      </w:r>
      <w:r>
        <w:t xml:space="preserve">- Spanish (Basic)</w:t>
      </w:r>
    </w:p>
    <w:p>
      <w:pPr>
        <w:pStyle w:val="BodyText"/>
      </w:pPr>
      <w:r>
        <w:rPr>
          <w:bCs/>
          <w:b/>
        </w:rPr>
        <w:t xml:space="preserve">Volunteering:</w:t>
      </w:r>
      <w:r>
        <w:br/>
      </w:r>
      <w:r>
        <w:t xml:space="preserve">- Mentor for young professionals through the London Accountants’ Network, helping them navigate UK accounting certifications and career development.</w:t>
      </w:r>
    </w:p>
    <w:bookmarkEnd w:id="30"/>
    <w:bookmarkStart w:id="31" w:name="references"/>
    <w:p>
      <w:pPr>
        <w:pStyle w:val="Heading3"/>
      </w:pPr>
      <w:r>
        <w:t xml:space="preserve">References</w:t>
      </w:r>
    </w:p>
    <w:p>
      <w:pPr>
        <w:pStyle w:val="FirstParagraph"/>
      </w:pPr>
      <w:r>
        <w:t xml:space="preserve">Available upon request. References from previous employers in the United Kingdom London are willing to provide detailed testimonials regarding my professional conduct, technical expertise, and contributions to financial success.</w:t>
      </w:r>
    </w:p>
    <w:bookmarkEnd w:id="31"/>
    <w:p>
      <w:pPr>
        <w:pStyle w:val="BodyText"/>
      </w:pPr>
      <w:r>
        <w:t xml:space="preserve">Curriculum Vitae | Accountant | United Kingdom London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2025-12-07T23:57:44Z</dcterms:created>
  <dcterms:modified xsi:type="dcterms:W3CDTF">2025-12-07T23:57:44Z</dcterms:modified>
</cp:coreProperties>
</file>

<file path=docProps/custom.xml><?xml version="1.0" encoding="utf-8"?>
<Properties xmlns="http://schemas.openxmlformats.org/officeDocument/2006/custom-properties" xmlns:vt="http://schemas.openxmlformats.org/officeDocument/2006/docPropsVTypes"/>
</file>