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(United</w:t>
      </w:r>
      <w:r>
        <w:t xml:space="preserve"> </w:t>
      </w:r>
      <w:r>
        <w:t xml:space="preserve">Kingdom</w:t>
      </w:r>
      <w:r>
        <w:t xml:space="preserve"> </w:t>
      </w:r>
      <w:r>
        <w:t xml:space="preserve">Manchester)</w:t>
      </w:r>
    </w:p>
    <w:bookmarkStart w:id="28" w:name="curriculum-vitae"/>
    <w:p>
      <w:pPr>
        <w:pStyle w:val="Heading1"/>
      </w:pPr>
      <w:r>
        <w:t xml:space="preserve">Curriculum Vitae</w:t>
      </w:r>
    </w:p>
    <w:bookmarkStart w:id="27" w:name="accountant-united-kingdom-manchester"/>
    <w:p>
      <w:pPr>
        <w:pStyle w:val="Heading2"/>
      </w:pPr>
      <w:r>
        <w:t xml:space="preserve">Accountant | United Kingdom Manchester</w:t>
      </w:r>
    </w:p>
    <w:p>
      <w:pPr>
        <w:pStyle w:val="FirstParagraph"/>
      </w:pPr>
      <w:r>
        <w:rPr>
          <w:bCs/>
          <w:b/>
        </w:rPr>
        <w:t xml:space="preserve">Name:</w:t>
      </w:r>
      <w:r>
        <w:t xml:space="preserve"> </w:t>
      </w:r>
      <w:r>
        <w:t xml:space="preserve">Johnathan Smith</w:t>
      </w:r>
      <w:r>
        <w:br/>
      </w:r>
      <w:r>
        <w:rPr>
          <w:bCs/>
          <w:b/>
        </w:rPr>
        <w:t xml:space="preserve">Address:</w:t>
      </w:r>
      <w:r>
        <w:t xml:space="preserve"> </w:t>
      </w:r>
      <w:r>
        <w:t xml:space="preserve">123 Business Street, Manchester, M1 4AA, United Kingdom</w:t>
      </w:r>
      <w:r>
        <w:br/>
      </w:r>
      <w:r>
        <w:rPr>
          <w:bCs/>
          <w:b/>
        </w:rPr>
        <w:t xml:space="preserve">Email:</w:t>
      </w:r>
      <w:r>
        <w:t xml:space="preserve"> </w:t>
      </w:r>
      <w:r>
        <w:t xml:space="preserve">johnathan.smith@example.com |</w:t>
      </w:r>
      <w:r>
        <w:t xml:space="preserve"> </w:t>
      </w:r>
      <w:r>
        <w:rPr>
          <w:bCs/>
          <w:b/>
        </w:rPr>
        <w:t xml:space="preserve">Phone:</w:t>
      </w:r>
      <w:r>
        <w:t xml:space="preserve"> </w:t>
      </w:r>
      <w:r>
        <w:t xml:space="preserve">+44 7900 123456</w:t>
      </w:r>
      <w:r>
        <w:br/>
      </w:r>
      <w:r>
        <w:rPr>
          <w:bCs/>
          <w:b/>
        </w:rPr>
        <w:t xml:space="preserve">LinkedIn:</w:t>
      </w:r>
      <w:r>
        <w:t xml:space="preserve"> </w:t>
      </w:r>
      <w:r>
        <w:t xml:space="preserve">linkedin.com/in/johnathansmith-accountant |</w:t>
      </w:r>
      <w:r>
        <w:t xml:space="preserve"> </w:t>
      </w:r>
      <w:r>
        <w:rPr>
          <w:bCs/>
          <w:b/>
        </w:rPr>
        <w:t xml:space="preserve">Portfolio:</w:t>
      </w:r>
      <w:r>
        <w:t xml:space="preserve"> </w:t>
      </w:r>
      <w:r>
        <w:t xml:space="preserve">www.johnathansmithaccounting.co.uk</w:t>
      </w:r>
    </w:p>
    <w:bookmarkStart w:id="20" w:name="professional-summary"/>
    <w:p>
      <w:pPr>
        <w:pStyle w:val="Heading3"/>
      </w:pPr>
      <w:r>
        <w:t xml:space="preserve">Professional Summary</w:t>
      </w:r>
    </w:p>
    <w:p>
      <w:pPr>
        <w:pStyle w:val="FirstParagraph"/>
      </w:pPr>
      <w:r>
        <w:t xml:space="preserve">Result-driven and detail-oriented Accountant with over 8 years of experience in financial management, tax compliance, and audit services within the United Kingdom Manchester region. Specializing in providing accurate financial insights to businesses operating across diverse industries, including manufacturing, retail, and professional services. Proficient in UK accounting standards (UK GAAP) and HMRC regulations. Adept at leveraging technology to streamline financial processes while maintaining a strong focus on client satisfaction. Committed to delivering exceptional value through strategic financial planning and compliance expertise tailored to the dynamic business environment of Manchester.</w:t>
      </w:r>
    </w:p>
    <w:bookmarkEnd w:id="20"/>
    <w:bookmarkStart w:id="21" w:name="professional-experience"/>
    <w:p>
      <w:pPr>
        <w:pStyle w:val="Heading3"/>
      </w:pPr>
      <w:r>
        <w:t xml:space="preserve">Professional Experience</w:t>
      </w:r>
    </w:p>
    <w:p>
      <w:pPr>
        <w:pStyle w:val="FirstParagraph"/>
      </w:pPr>
      <w:r>
        <w:rPr>
          <w:bCs/>
          <w:b/>
        </w:rPr>
        <w:t xml:space="preserve">Senior Accountant</w:t>
      </w:r>
      <w:r>
        <w:br/>
      </w:r>
      <w:r>
        <w:rPr>
          <w:iCs/>
          <w:i/>
        </w:rPr>
        <w:t xml:space="preserve">Manchester Accounting Solutions Ltd., Manchester, United Kingdom</w:t>
      </w:r>
      <w:r>
        <w:br/>
      </w:r>
      <w:r>
        <w:rPr>
          <w:bCs/>
          <w:b/>
        </w:rPr>
        <w:t xml:space="preserve">January 2020 – Present</w:t>
      </w:r>
    </w:p>
    <w:p>
      <w:pPr>
        <w:numPr>
          <w:ilvl w:val="0"/>
          <w:numId w:val="1001"/>
        </w:numPr>
        <w:pStyle w:val="Compact"/>
      </w:pPr>
      <w:r>
        <w:t xml:space="preserve">Oversee the financial operations of 50+ clients, ensuring compliance with UK tax laws and HMRC requirements.</w:t>
      </w:r>
    </w:p>
    <w:p>
      <w:pPr>
        <w:numPr>
          <w:ilvl w:val="0"/>
          <w:numId w:val="1001"/>
        </w:numPr>
        <w:pStyle w:val="Compact"/>
      </w:pPr>
      <w:r>
        <w:t xml:space="preserve">Managed payroll processing, month-end closing, and financial reporting for businesses in Manchester's industrial sector.</w:t>
      </w:r>
    </w:p>
    <w:p>
      <w:pPr>
        <w:numPr>
          <w:ilvl w:val="0"/>
          <w:numId w:val="1001"/>
        </w:numPr>
        <w:pStyle w:val="Compact"/>
      </w:pPr>
      <w:r>
        <w:t xml:space="preserve">Provided expert advice on tax optimization strategies, resulting in a 15% average reduction in client tax liabilities annually.</w:t>
      </w:r>
    </w:p>
    <w:p>
      <w:pPr>
        <w:numPr>
          <w:ilvl w:val="0"/>
          <w:numId w:val="1001"/>
        </w:numPr>
        <w:pStyle w:val="Compact"/>
      </w:pPr>
      <w:r>
        <w:t xml:space="preserve">Collaborated with audit teams to prepare statutory financial statements and ensure adherence to FRS (Financial Reporting Standards).</w:t>
      </w:r>
    </w:p>
    <w:p>
      <w:pPr>
        <w:numPr>
          <w:ilvl w:val="0"/>
          <w:numId w:val="1001"/>
        </w:numPr>
        <w:pStyle w:val="Compact"/>
      </w:pPr>
      <w:r>
        <w:t xml:space="preserve">Developed and implemented internal control systems to minimize financial risks for clients in Manchester's growing SME market.</w:t>
      </w:r>
    </w:p>
    <w:p>
      <w:pPr>
        <w:pStyle w:val="FirstParagraph"/>
      </w:pPr>
      <w:r>
        <w:rPr>
          <w:bCs/>
          <w:b/>
        </w:rPr>
        <w:t xml:space="preserve">Accountant</w:t>
      </w:r>
      <w:r>
        <w:br/>
      </w:r>
      <w:r>
        <w:rPr>
          <w:iCs/>
          <w:i/>
        </w:rPr>
        <w:t xml:space="preserve">Precision Financial Services, Manchester, United Kingdom</w:t>
      </w:r>
      <w:r>
        <w:br/>
      </w:r>
      <w:r>
        <w:rPr>
          <w:bCs/>
          <w:b/>
        </w:rPr>
        <w:t xml:space="preserve">June 2016 – December 2019</w:t>
      </w:r>
    </w:p>
    <w:p>
      <w:pPr>
        <w:numPr>
          <w:ilvl w:val="0"/>
          <w:numId w:val="1002"/>
        </w:numPr>
        <w:pStyle w:val="Compact"/>
      </w:pPr>
      <w:r>
        <w:t xml:space="preserve">Managed accounts payable/receivable for 30+ clients, maintaining a 99.5% accuracy rate in financial records.</w:t>
      </w:r>
    </w:p>
    <w:p>
      <w:pPr>
        <w:numPr>
          <w:ilvl w:val="0"/>
          <w:numId w:val="1002"/>
        </w:numPr>
        <w:pStyle w:val="Compact"/>
      </w:pPr>
      <w:r>
        <w:t xml:space="preserve">Prepared monthly management reports and cash flow forecasts to support strategic decision-making for Manchester-based startups.</w:t>
      </w:r>
    </w:p>
    <w:p>
      <w:pPr>
        <w:numPr>
          <w:ilvl w:val="0"/>
          <w:numId w:val="1002"/>
        </w:numPr>
        <w:pStyle w:val="Compact"/>
      </w:pPr>
      <w:r>
        <w:t xml:space="preserve">Assisted in the successful completion of annual audits, ensuring transparency and compliance with UK regulatory frameworks.</w:t>
      </w:r>
    </w:p>
    <w:p>
      <w:pPr>
        <w:numPr>
          <w:ilvl w:val="0"/>
          <w:numId w:val="1002"/>
        </w:numPr>
        <w:pStyle w:val="Compact"/>
      </w:pPr>
      <w:r>
        <w:t xml:space="preserve">Trained junior accountants on UK tax code updates and digital accounting software (e.g., Xero, QuickBooks).</w:t>
      </w:r>
    </w:p>
    <w:p>
      <w:pPr>
        <w:numPr>
          <w:ilvl w:val="0"/>
          <w:numId w:val="1002"/>
        </w:numPr>
        <w:pStyle w:val="Compact"/>
      </w:pPr>
      <w:r>
        <w:t xml:space="preserve">Contributed to a 20% increase in client retention by delivering personalized financial solutions for Manchester’s retail sector.</w:t>
      </w:r>
    </w:p>
    <w:p>
      <w:pPr>
        <w:pStyle w:val="FirstParagraph"/>
      </w:pPr>
      <w:r>
        <w:rPr>
          <w:bCs/>
          <w:b/>
        </w:rPr>
        <w:t xml:space="preserve">Junior Accountant</w:t>
      </w:r>
      <w:r>
        <w:br/>
      </w:r>
      <w:r>
        <w:rPr>
          <w:iCs/>
          <w:i/>
        </w:rPr>
        <w:t xml:space="preserve">Greenfield &amp; Co. Ltd., Manchester, United Kingdom</w:t>
      </w:r>
      <w:r>
        <w:br/>
      </w:r>
      <w:r>
        <w:rPr>
          <w:bCs/>
          <w:b/>
        </w:rPr>
        <w:t xml:space="preserve">September 2013 – May 2016</w:t>
      </w:r>
    </w:p>
    <w:p>
      <w:pPr>
        <w:numPr>
          <w:ilvl w:val="0"/>
          <w:numId w:val="1003"/>
        </w:numPr>
        <w:pStyle w:val="Compact"/>
      </w:pPr>
      <w:r>
        <w:t xml:space="preserve">Supported senior accountants in preparing tax returns and financial statements for small to medium enterprises (SMEs) in Manchester.</w:t>
      </w:r>
    </w:p>
    <w:p>
      <w:pPr>
        <w:numPr>
          <w:ilvl w:val="0"/>
          <w:numId w:val="1003"/>
        </w:numPr>
        <w:pStyle w:val="Compact"/>
      </w:pPr>
      <w:r>
        <w:t xml:space="preserve">Processed VAT returns and managed HMRC correspondence, ensuring timely compliance with deadlines.</w:t>
      </w:r>
    </w:p>
    <w:p>
      <w:pPr>
        <w:numPr>
          <w:ilvl w:val="0"/>
          <w:numId w:val="1003"/>
        </w:numPr>
        <w:pStyle w:val="Compact"/>
      </w:pPr>
      <w:r>
        <w:t xml:space="preserve">Assisted in the implementation of a cloud-based accounting system, improving operational efficiency by 30%.</w:t>
      </w:r>
    </w:p>
    <w:p>
      <w:pPr>
        <w:numPr>
          <w:ilvl w:val="0"/>
          <w:numId w:val="1003"/>
        </w:numPr>
        <w:pStyle w:val="Compact"/>
      </w:pPr>
      <w:r>
        <w:t xml:space="preserve">Conducted reconciliation of bank statements and general ledgers for 25+ clients, maintaining a 100% accuracy record.</w:t>
      </w:r>
    </w:p>
    <w:p>
      <w:pPr>
        <w:numPr>
          <w:ilvl w:val="0"/>
          <w:numId w:val="1003"/>
        </w:numPr>
        <w:pStyle w:val="Compact"/>
      </w:pPr>
      <w:r>
        <w:t xml:space="preserve">Participated in local networking events in Manchester to build relationships with potential clients and industry partners.</w:t>
      </w:r>
    </w:p>
    <w:bookmarkEnd w:id="21"/>
    <w:bookmarkStart w:id="22" w:name="education-certifications"/>
    <w:p>
      <w:pPr>
        <w:pStyle w:val="Heading3"/>
      </w:pPr>
      <w:r>
        <w:t xml:space="preserve">Education &amp; Certifications</w:t>
      </w:r>
    </w:p>
    <w:p>
      <w:pPr>
        <w:pStyle w:val="FirstParagraph"/>
      </w:pPr>
      <w:r>
        <w:rPr>
          <w:bCs/>
          <w:b/>
        </w:rPr>
        <w:t xml:space="preserve">Chartered Certified Accountant (ACCA)</w:t>
      </w:r>
      <w:r>
        <w:br/>
      </w:r>
      <w:r>
        <w:rPr>
          <w:iCs/>
          <w:i/>
        </w:rPr>
        <w:t xml:space="preserve">Association of Chartered Certified Accountants, UK</w:t>
      </w:r>
      <w:r>
        <w:br/>
      </w:r>
      <w:r>
        <w:rPr>
          <w:bCs/>
          <w:b/>
        </w:rPr>
        <w:t xml:space="preserve">2018</w:t>
      </w:r>
    </w:p>
    <w:p>
      <w:pPr>
        <w:pStyle w:val="BodyText"/>
      </w:pPr>
      <w:r>
        <w:rPr>
          <w:bCs/>
          <w:b/>
        </w:rPr>
        <w:t xml:space="preserve">BSc (Hons) in Accounting and Finance</w:t>
      </w:r>
      <w:r>
        <w:br/>
      </w:r>
      <w:r>
        <w:rPr>
          <w:iCs/>
          <w:i/>
        </w:rPr>
        <w:t xml:space="preserve">University of Manchester, United Kingdom</w:t>
      </w:r>
      <w:r>
        <w:br/>
      </w:r>
      <w:r>
        <w:rPr>
          <w:bCs/>
          <w:b/>
        </w:rPr>
        <w:t xml:space="preserve">2013</w:t>
      </w:r>
    </w:p>
    <w:p>
      <w:pPr>
        <w:pStyle w:val="BodyText"/>
      </w:pPr>
      <w:r>
        <w:rPr>
          <w:bCs/>
          <w:b/>
        </w:rPr>
        <w:t xml:space="preserve">Certified Tax Practitioner (CTP)</w:t>
      </w:r>
      <w:r>
        <w:br/>
      </w:r>
      <w:r>
        <w:rPr>
          <w:iCs/>
          <w:i/>
        </w:rPr>
        <w:t xml:space="preserve">HMRC Approved Training Provider, UK</w:t>
      </w:r>
      <w:r>
        <w:br/>
      </w:r>
      <w:r>
        <w:rPr>
          <w:bCs/>
          <w:b/>
        </w:rPr>
        <w:t xml:space="preserve">2017</w:t>
      </w:r>
    </w:p>
    <w:bookmarkEnd w:id="22"/>
    <w:bookmarkStart w:id="23" w:name="key-skills"/>
    <w:p>
      <w:pPr>
        <w:pStyle w:val="Heading3"/>
      </w:pPr>
      <w:r>
        <w:t xml:space="preserve">Key Skills</w:t>
      </w:r>
    </w:p>
    <w:p>
      <w:pPr>
        <w:numPr>
          <w:ilvl w:val="0"/>
          <w:numId w:val="1004"/>
        </w:numPr>
        <w:pStyle w:val="Compact"/>
      </w:pPr>
      <w:r>
        <w:t xml:space="preserve">Expertise in UK tax compliance (corporate, VAT, PAYE) and HMRC audits.</w:t>
      </w:r>
    </w:p>
    <w:p>
      <w:pPr>
        <w:numPr>
          <w:ilvl w:val="0"/>
          <w:numId w:val="1004"/>
        </w:numPr>
        <w:pStyle w:val="Compact"/>
      </w:pPr>
      <w:r>
        <w:t xml:space="preserve">Proficient in accounting software: Xero, QuickBooks, Sage 50.</w:t>
      </w:r>
    </w:p>
    <w:p>
      <w:pPr>
        <w:numPr>
          <w:ilvl w:val="0"/>
          <w:numId w:val="1004"/>
        </w:numPr>
        <w:pStyle w:val="Compact"/>
      </w:pPr>
      <w:r>
        <w:t xml:space="preserve">Strong analytical skills with a focus on financial data interpretation and forecasting.</w:t>
      </w:r>
    </w:p>
    <w:p>
      <w:pPr>
        <w:numPr>
          <w:ilvl w:val="0"/>
          <w:numId w:val="1004"/>
        </w:numPr>
        <w:pStyle w:val="Compact"/>
      </w:pPr>
      <w:r>
        <w:t xml:space="preserve">Excellent communication and client relationship management in the United Kingdom Manchester business community.</w:t>
      </w:r>
    </w:p>
    <w:p>
      <w:pPr>
        <w:numPr>
          <w:ilvl w:val="0"/>
          <w:numId w:val="1004"/>
        </w:numPr>
        <w:pStyle w:val="Compact"/>
      </w:pPr>
      <w:r>
        <w:t xml:space="preserve">Certified in GDPR data protection and UK financial regulations.</w:t>
      </w:r>
    </w:p>
    <w:p>
      <w:pPr>
        <w:numPr>
          <w:ilvl w:val="0"/>
          <w:numId w:val="1004"/>
        </w:numPr>
        <w:pStyle w:val="Compact"/>
      </w:pPr>
      <w:r>
        <w:t xml:space="preserve">Fluent in English with intermediate knowledge of Spanish (for international client support).</w:t>
      </w:r>
    </w:p>
    <w:bookmarkEnd w:id="23"/>
    <w:bookmarkStart w:id="24" w:name="professional-affiliations"/>
    <w:p>
      <w:pPr>
        <w:pStyle w:val="Heading3"/>
      </w:pPr>
      <w:r>
        <w:t xml:space="preserve">Professional Affiliations</w:t>
      </w:r>
    </w:p>
    <w:p>
      <w:pPr>
        <w:numPr>
          <w:ilvl w:val="0"/>
          <w:numId w:val="1005"/>
        </w:numPr>
        <w:pStyle w:val="Compact"/>
      </w:pPr>
      <w:r>
        <w:t xml:space="preserve">Member of the Association of Chartered Certified Accountants (ACCA) since 2018.</w:t>
      </w:r>
    </w:p>
    <w:p>
      <w:pPr>
        <w:numPr>
          <w:ilvl w:val="0"/>
          <w:numId w:val="1005"/>
        </w:numPr>
        <w:pStyle w:val="Compact"/>
      </w:pPr>
      <w:r>
        <w:t xml:space="preserve">Regular attendee of Manchester Accounting Network events to stay updated on UK financial trends.</w:t>
      </w:r>
    </w:p>
    <w:p>
      <w:pPr>
        <w:numPr>
          <w:ilvl w:val="0"/>
          <w:numId w:val="1005"/>
        </w:numPr>
        <w:pStyle w:val="Compact"/>
      </w:pPr>
      <w:r>
        <w:t xml:space="preserve">Volunteer accountant for local charities in Greater Manchester, providing pro-bono financial advisory services.</w:t>
      </w:r>
    </w:p>
    <w:bookmarkEnd w:id="24"/>
    <w:bookmarkStart w:id="25"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(intermediate)</w:t>
      </w:r>
    </w:p>
    <w:bookmarkEnd w:id="25"/>
    <w:bookmarkStart w:id="26" w:name="references"/>
    <w:p>
      <w:pPr>
        <w:pStyle w:val="Heading3"/>
      </w:pPr>
      <w:r>
        <w:t xml:space="preserve">References</w:t>
      </w:r>
    </w:p>
    <w:p>
      <w:pPr>
        <w:pStyle w:val="FirstParagraph"/>
      </w:pPr>
      <w:r>
        <w:t xml:space="preserve">Available upon request. Contact details of previous employers and clients in the United Kingdom Manchester area can be provided for verification.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(United Kingdom Manchester)</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