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2" w:name="curriculum-vitae"/>
    <w:p>
      <w:pPr>
        <w:pStyle w:val="Heading1"/>
      </w:pPr>
      <w:r>
        <w:t xml:space="preserve">Curriculum Vitae</w:t>
      </w:r>
    </w:p>
    <w:bookmarkStart w:id="20" w:name="accountant-united-states-chicago"/>
    <w:p>
      <w:pPr>
        <w:pStyle w:val="Heading2"/>
      </w:pPr>
      <w:r>
        <w:t xml:space="preserve">Accountant | United States Chicago</w:t>
      </w:r>
    </w:p>
    <w:p>
      <w:pPr>
        <w:pStyle w:val="FirstParagraph"/>
      </w:pPr>
      <w:r>
        <w:rPr>
          <w:bCs/>
          <w:b/>
        </w:rPr>
        <w:t xml:space="preserve">Name:</w:t>
      </w:r>
      <w:r>
        <w:t xml:space="preserve"> </w:t>
      </w:r>
      <w:r>
        <w:t xml:space="preserve">John M. Thompson</w:t>
      </w:r>
    </w:p>
    <w:p>
      <w:pPr>
        <w:pStyle w:val="BodyText"/>
      </w:pPr>
      <w:r>
        <w:rPr>
          <w:bCs/>
          <w:b/>
        </w:rPr>
        <w:t xml:space="preserve">Email:</w:t>
      </w:r>
      <w:r>
        <w:t xml:space="preserve"> </w:t>
      </w:r>
      <w:r>
        <w:t xml:space="preserve">john.thompson@example.com |</w:t>
      </w:r>
      <w:r>
        <w:t xml:space="preserve"> </w:t>
      </w:r>
      <w:r>
        <w:rPr>
          <w:bCs/>
          <w:b/>
        </w:rPr>
        <w:t xml:space="preserve">Phone:</w:t>
      </w:r>
      <w:r>
        <w:t xml:space="preserve"> </w:t>
      </w:r>
      <w:r>
        <w:t xml:space="preserve">(312) 555-0198</w:t>
      </w:r>
    </w:p>
    <w:p>
      <w:pPr>
        <w:pStyle w:val="BodyText"/>
      </w:pPr>
      <w:r>
        <w:rPr>
          <w:bCs/>
          <w:b/>
        </w:rPr>
        <w:t xml:space="preserve">Address:</w:t>
      </w:r>
      <w:r>
        <w:t xml:space="preserve"> </w:t>
      </w:r>
      <w:r>
        <w:t xml:space="preserve">1234 W. Addison Street, Chicago, IL 60613, United States</w:t>
      </w:r>
    </w:p>
    <w:bookmarkEnd w:id="20"/>
    <w:bookmarkStart w:id="21" w:name="professional-summary"/>
    <w:p>
      <w:pPr>
        <w:pStyle w:val="Heading2"/>
      </w:pPr>
      <w:r>
        <w:t xml:space="preserve">Professional Summary</w:t>
      </w:r>
    </w:p>
    <w:p>
      <w:pPr>
        <w:pStyle w:val="FirstParagraph"/>
      </w:pPr>
      <w:r>
        <w:t xml:space="preserve">As a dedicated and detail-oriented Accountant with over eight years of experience in financial reporting, tax compliance, and audit procedures within the United States Chicago area, I bring a strong foundation in accounting principles and regulatory frameworks. My career has focused on delivering accurate financial insights to businesses operating in dynamic markets like Chicago, ensuring adherence to federal and state regulations. With a CPA license obtained through the Illinois State Board of Accountancy, I have worked with firms ranging from mid-sized enterprises to Fortune 500 corporations, providing tailored solutions for financial planning and risk management. My expertise in United States accounting standards (GAAP) and tax laws enables me to support clients in optimizing their financial strategies while maintaining compliance. This Curriculum Vitae outlines my professional journey, educational background, and skills as an Accountant in the United States Chicago.</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Eli Lilly &amp; Co.</w:t>
      </w:r>
      <w:r>
        <w:t xml:space="preserve"> </w:t>
      </w:r>
      <w:r>
        <w:t xml:space="preserve">| Chicago, IL (United States) | January 2019 – Present</w:t>
      </w:r>
    </w:p>
    <w:p>
      <w:pPr>
        <w:numPr>
          <w:ilvl w:val="0"/>
          <w:numId w:val="1001"/>
        </w:numPr>
        <w:pStyle w:val="Compact"/>
      </w:pPr>
      <w:r>
        <w:t xml:space="preserve">Managed financial reporting for multiple departments, ensuring accuracy and compliance with GAAP standards in the United States Chicago region.</w:t>
      </w:r>
    </w:p>
    <w:p>
      <w:pPr>
        <w:numPr>
          <w:ilvl w:val="0"/>
          <w:numId w:val="1001"/>
        </w:numPr>
        <w:pStyle w:val="Compact"/>
      </w:pPr>
      <w:r>
        <w:t xml:space="preserve">Conducted audits of financial records for internal controls and regulatory adherence, contributing to a 15% reduction in audit discrepancies.</w:t>
      </w:r>
    </w:p>
    <w:p>
      <w:pPr>
        <w:numPr>
          <w:ilvl w:val="0"/>
          <w:numId w:val="1001"/>
        </w:numPr>
        <w:pStyle w:val="Compact"/>
      </w:pPr>
      <w:r>
        <w:t xml:space="preserve">Collaborated with cross-functional teams to prepare annual budgets and forecasts, supporting strategic decision-making for operations across the United States.</w:t>
      </w:r>
    </w:p>
    <w:p>
      <w:pPr>
        <w:numPr>
          <w:ilvl w:val="0"/>
          <w:numId w:val="1001"/>
        </w:numPr>
        <w:pStyle w:val="Compact"/>
      </w:pPr>
      <w:r>
        <w:t xml:space="preserve">Provided tax compliance guidance to 20+ departments, minimizing liabilities and ensuring adherence to IRS guidelines in Chicago.</w:t>
      </w:r>
    </w:p>
    <w:bookmarkEnd w:id="22"/>
    <w:bookmarkStart w:id="23" w:name="accountant"/>
    <w:p>
      <w:pPr>
        <w:pStyle w:val="Heading3"/>
      </w:pPr>
      <w:r>
        <w:t xml:space="preserve">Accountant</w:t>
      </w:r>
    </w:p>
    <w:p>
      <w:pPr>
        <w:pStyle w:val="FirstParagraph"/>
      </w:pPr>
      <w:r>
        <w:rPr>
          <w:bCs/>
          <w:b/>
        </w:rPr>
        <w:t xml:space="preserve">KPMG LLP</w:t>
      </w:r>
      <w:r>
        <w:t xml:space="preserve"> </w:t>
      </w:r>
      <w:r>
        <w:t xml:space="preserve">| Chicago, IL (United States) | June 2015 – December 2018</w:t>
      </w:r>
    </w:p>
    <w:p>
      <w:pPr>
        <w:numPr>
          <w:ilvl w:val="0"/>
          <w:numId w:val="1002"/>
        </w:numPr>
        <w:pStyle w:val="Compact"/>
      </w:pPr>
      <w:r>
        <w:t xml:space="preserve">Assisted in preparing financial statements for clients in the manufacturing and healthcare sectors, ensuring compliance with U.S. Generally Accepted Accounting Principles.</w:t>
      </w:r>
    </w:p>
    <w:p>
      <w:pPr>
        <w:numPr>
          <w:ilvl w:val="0"/>
          <w:numId w:val="1002"/>
        </w:numPr>
        <w:pStyle w:val="Compact"/>
      </w:pPr>
      <w:r>
        <w:t xml:space="preserve">Supported tax planning and preparation for small to mid-sized businesses in the United States Chicago area, optimizing deductions and reducing liabilities.</w:t>
      </w:r>
    </w:p>
    <w:p>
      <w:pPr>
        <w:numPr>
          <w:ilvl w:val="0"/>
          <w:numId w:val="1002"/>
        </w:numPr>
        <w:pStyle w:val="Compact"/>
      </w:pPr>
      <w:r>
        <w:t xml:space="preserve">Developed internal controls for financial processes, enhancing data security and transparency for clients in the United States market.</w:t>
      </w:r>
    </w:p>
    <w:p>
      <w:pPr>
        <w:numPr>
          <w:ilvl w:val="0"/>
          <w:numId w:val="1002"/>
        </w:numPr>
        <w:pStyle w:val="Compact"/>
      </w:pPr>
      <w:r>
        <w:t xml:space="preserve">Trained junior accountants on software tools like QuickBooks and SAP, improving efficiency in financial reporting workflows.</w:t>
      </w:r>
    </w:p>
    <w:bookmarkEnd w:id="23"/>
    <w:bookmarkStart w:id="24" w:name="junior-accountant"/>
    <w:p>
      <w:pPr>
        <w:pStyle w:val="Heading3"/>
      </w:pPr>
      <w:r>
        <w:t xml:space="preserve">Junior Accountant</w:t>
      </w:r>
    </w:p>
    <w:p>
      <w:pPr>
        <w:pStyle w:val="FirstParagraph"/>
      </w:pPr>
      <w:r>
        <w:rPr>
          <w:bCs/>
          <w:b/>
        </w:rPr>
        <w:t xml:space="preserve">Deloitte &amp; Touche LLP</w:t>
      </w:r>
      <w:r>
        <w:t xml:space="preserve"> </w:t>
      </w:r>
      <w:r>
        <w:t xml:space="preserve">| Chicago, IL (United States) | August 2013 – May 2015</w:t>
      </w:r>
    </w:p>
    <w:p>
      <w:pPr>
        <w:numPr>
          <w:ilvl w:val="0"/>
          <w:numId w:val="1003"/>
        </w:numPr>
        <w:pStyle w:val="Compact"/>
      </w:pPr>
      <w:r>
        <w:t xml:space="preserve">Prepared and analyzed financial data for audits, ensuring alignment with U.S. regulatory requirements in the Chicago market.</w:t>
      </w:r>
    </w:p>
    <w:p>
      <w:pPr>
        <w:numPr>
          <w:ilvl w:val="0"/>
          <w:numId w:val="1003"/>
        </w:numPr>
        <w:pStyle w:val="Compact"/>
      </w:pPr>
      <w:r>
        <w:t xml:space="preserve">Supported clients in preparing tax returns and compliance documents, maintaining accuracy and timeliness across all filings.</w:t>
      </w:r>
    </w:p>
    <w:p>
      <w:pPr>
        <w:numPr>
          <w:ilvl w:val="0"/>
          <w:numId w:val="1003"/>
        </w:numPr>
        <w:pStyle w:val="Compact"/>
      </w:pPr>
      <w:r>
        <w:t xml:space="preserve">Participated in client meetings to understand business needs, offering insights on financial best practices tailored to the United States Chicago environment.</w:t>
      </w:r>
    </w:p>
    <w:p>
      <w:pPr>
        <w:numPr>
          <w:ilvl w:val="0"/>
          <w:numId w:val="1003"/>
        </w:numPr>
        <w:pStyle w:val="Compact"/>
      </w:pPr>
      <w:r>
        <w:t xml:space="preserve">Contributed to process improvement initiatives that streamlined accounting workflows for 50+ clients in the United States.</w:t>
      </w:r>
    </w:p>
    <w:bookmarkEnd w:id="24"/>
    <w:bookmarkEnd w:id="25"/>
    <w:bookmarkStart w:id="27" w:name="educational-background"/>
    <w:p>
      <w:pPr>
        <w:pStyle w:val="Heading2"/>
      </w:pPr>
      <w:r>
        <w:t xml:space="preserve">Educational Background</w:t>
      </w:r>
    </w:p>
    <w:bookmarkStart w:id="26" w:name="bachelor-of-science-in-accounting"/>
    <w:p>
      <w:pPr>
        <w:pStyle w:val="Heading3"/>
      </w:pPr>
      <w:r>
        <w:t xml:space="preserve">Bachelor of Science in Accounting</w:t>
      </w:r>
    </w:p>
    <w:p>
      <w:pPr>
        <w:pStyle w:val="FirstParagraph"/>
      </w:pPr>
      <w:r>
        <w:rPr>
          <w:bCs/>
          <w:b/>
        </w:rPr>
        <w:t xml:space="preserve">University of Illinois at Chicago (UIC)</w:t>
      </w:r>
      <w:r>
        <w:t xml:space="preserve"> </w:t>
      </w:r>
      <w:r>
        <w:t xml:space="preserve">| Chicago, IL (United States) | Graduated: May 2013</w:t>
      </w:r>
    </w:p>
    <w:p>
      <w:pPr>
        <w:numPr>
          <w:ilvl w:val="0"/>
          <w:numId w:val="1004"/>
        </w:numPr>
        <w:pStyle w:val="Compact"/>
      </w:pPr>
      <w:r>
        <w:t xml:space="preserve">Relevant coursework: Financial Accounting, Taxation, Auditing, and Corporate Finance.</w:t>
      </w:r>
    </w:p>
    <w:p>
      <w:pPr>
        <w:numPr>
          <w:ilvl w:val="0"/>
          <w:numId w:val="1004"/>
        </w:numPr>
        <w:pStyle w:val="Compact"/>
      </w:pPr>
      <w:r>
        <w:t xml:space="preserve">Honors: Dean’s List for three semesters; recipient of the Illinois CPA Society Scholarship.</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QuickBooks, SAP, Microsoft Excel (Advanced), and Oracle Financials. Familiarity with U.S. tax codes (IRS) and GAAP standards.</w:t>
      </w:r>
    </w:p>
    <w:p>
      <w:pPr>
        <w:numPr>
          <w:ilvl w:val="0"/>
          <w:numId w:val="1005"/>
        </w:numPr>
        <w:pStyle w:val="Compact"/>
      </w:pPr>
      <w:r>
        <w:rPr>
          <w:bCs/>
          <w:b/>
        </w:rPr>
        <w:t xml:space="preserve">Soft Skills:</w:t>
      </w:r>
      <w:r>
        <w:t xml:space="preserve"> </w:t>
      </w:r>
      <w:r>
        <w:t xml:space="preserve">Strong communication, problem-solving, and analytical abilities. Skilled in presenting complex financial data to non-technical stakeholders.</w:t>
      </w:r>
    </w:p>
    <w:p>
      <w:pPr>
        <w:numPr>
          <w:ilvl w:val="0"/>
          <w:numId w:val="1005"/>
        </w:numPr>
        <w:pStyle w:val="Compact"/>
      </w:pPr>
      <w:r>
        <w:rPr>
          <w:bCs/>
          <w:b/>
        </w:rPr>
        <w:t xml:space="preserve">Language:</w:t>
      </w:r>
      <w:r>
        <w:t xml:space="preserve"> </w:t>
      </w:r>
      <w:r>
        <w:t xml:space="preserve">Fluent in English; basic knowledge of Spanish for client interactions in the United States Chicago community.</w:t>
      </w:r>
    </w:p>
    <w:bookmarkEnd w:id="28"/>
    <w:bookmarkStart w:id="29" w:name="certifications-licenses"/>
    <w:p>
      <w:pPr>
        <w:pStyle w:val="Heading2"/>
      </w:pPr>
      <w:r>
        <w:t xml:space="preserve">Certifications &amp; Licenses</w:t>
      </w:r>
    </w:p>
    <w:p>
      <w:pPr>
        <w:numPr>
          <w:ilvl w:val="0"/>
          <w:numId w:val="1006"/>
        </w:numPr>
        <w:pStyle w:val="Compact"/>
      </w:pPr>
      <w:r>
        <w:rPr>
          <w:bCs/>
          <w:b/>
        </w:rPr>
        <w:t xml:space="preserve">CPA (Certified Public Accountant)</w:t>
      </w:r>
      <w:r>
        <w:t xml:space="preserve"> </w:t>
      </w:r>
      <w:r>
        <w:t xml:space="preserve">– Illinois State Board of Accountancy | Issued: June 2016</w:t>
      </w:r>
    </w:p>
    <w:p>
      <w:pPr>
        <w:numPr>
          <w:ilvl w:val="0"/>
          <w:numId w:val="1006"/>
        </w:numPr>
        <w:pStyle w:val="Compact"/>
      </w:pPr>
      <w:r>
        <w:rPr>
          <w:bCs/>
          <w:b/>
        </w:rPr>
        <w:t xml:space="preserve">CMA (Certified Management Accountant)</w:t>
      </w:r>
      <w:r>
        <w:t xml:space="preserve"> </w:t>
      </w:r>
      <w:r>
        <w:t xml:space="preserve">– Institute of Management Accountants | Issued: March 2020</w:t>
      </w:r>
    </w:p>
    <w:p>
      <w:pPr>
        <w:numPr>
          <w:ilvl w:val="0"/>
          <w:numId w:val="1006"/>
        </w:numPr>
        <w:pStyle w:val="Compact"/>
      </w:pPr>
      <w:r>
        <w:rPr>
          <w:bCs/>
          <w:b/>
        </w:rPr>
        <w:t xml:space="preserve">Tax Compliance Certificate</w:t>
      </w:r>
      <w:r>
        <w:t xml:space="preserve"> </w:t>
      </w:r>
      <w:r>
        <w:t xml:space="preserve">– IRS Approved Training Program | Completed: April 2018</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American Institute of CPAs (AICPA)</w:t>
      </w:r>
      <w:r>
        <w:t xml:space="preserve"> </w:t>
      </w:r>
      <w:r>
        <w:t xml:space="preserve">– Member since 2016</w:t>
      </w:r>
    </w:p>
    <w:p>
      <w:pPr>
        <w:numPr>
          <w:ilvl w:val="0"/>
          <w:numId w:val="1007"/>
        </w:numPr>
        <w:pStyle w:val="Compact"/>
      </w:pPr>
      <w:r>
        <w:rPr>
          <w:bCs/>
          <w:b/>
        </w:rPr>
        <w:t xml:space="preserve">Illinois CPA Society (ICPA)</w:t>
      </w:r>
      <w:r>
        <w:t xml:space="preserve"> </w:t>
      </w:r>
      <w:r>
        <w:t xml:space="preserve">– Active participant in local seminars and networking events in Chicago, United States.</w:t>
      </w:r>
    </w:p>
    <w:p>
      <w:pPr>
        <w:numPr>
          <w:ilvl w:val="0"/>
          <w:numId w:val="1007"/>
        </w:numPr>
        <w:pStyle w:val="Compact"/>
      </w:pPr>
      <w:r>
        <w:rPr>
          <w:bCs/>
          <w:b/>
        </w:rPr>
        <w:t xml:space="preserve">Chicago Association of Accountants</w:t>
      </w:r>
      <w:r>
        <w:t xml:space="preserve"> </w:t>
      </w:r>
      <w:r>
        <w:t xml:space="preserve">– Volunteer committee member for professional development initiatives.</w:t>
      </w:r>
    </w:p>
    <w:bookmarkEnd w:id="30"/>
    <w:bookmarkStart w:id="31" w:name="additional-information"/>
    <w:p>
      <w:pPr>
        <w:pStyle w:val="Heading2"/>
      </w:pPr>
      <w:r>
        <w:t xml:space="preserve">Additional Information</w:t>
      </w:r>
    </w:p>
    <w:p>
      <w:pPr>
        <w:pStyle w:val="FirstParagraph"/>
      </w:pPr>
      <w:r>
        <w:t xml:space="preserve">In addition to my professional experience, I have volunteered as a financial advisor for non-profits in the United States Chicago area, helping organizations optimize their budgets and improve transparency. My commitment to ethical accounting practices aligns with the values of the Accountant profession in the United States. I am also a regular contributor to industry blogs and forums focused on accounting trends in Chicago, sharing insights on tax reforms and financial technologies.</w:t>
      </w:r>
    </w:p>
    <w:p>
      <w:pPr>
        <w:pStyle w:val="BodyText"/>
      </w:pPr>
      <w:r>
        <w:t xml:space="preserve">This Curriculum Vitae reflects my dedication to excellence as an Accountant in the United States Chicago, where I have built a career rooted in integrity, expertise, and a deep understanding of the local and national financial landscape. My goal is to continue supporting businesses in achieving their financial objectives while maintaining compliance with evolving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2026-07-23T12:59:26Z</dcterms:created>
  <dcterms:modified xsi:type="dcterms:W3CDTF">2026-07-23T12:59:26Z</dcterms:modified>
</cp:coreProperties>
</file>

<file path=docProps/custom.xml><?xml version="1.0" encoding="utf-8"?>
<Properties xmlns="http://schemas.openxmlformats.org/officeDocument/2006/custom-properties" xmlns:vt="http://schemas.openxmlformats.org/officeDocument/2006/docPropsVTypes"/>
</file>