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Japan</w:t>
      </w:r>
      <w:r>
        <w:t xml:space="preserve"> </w:t>
      </w:r>
      <w:r>
        <w:t xml:space="preserve">Kyoto</w:t>
      </w:r>
    </w:p>
    <w:bookmarkStart w:id="38" w:name="curriculum-vitae"/>
    <w:p>
      <w:pPr>
        <w:pStyle w:val="Heading1"/>
      </w:pPr>
      <w:r>
        <w:t xml:space="preserve">Curriculum Vitae</w:t>
      </w:r>
    </w:p>
    <w:bookmarkStart w:id="37" w:name="actor-in-japan-kyoto"/>
    <w:p>
      <w:pPr>
        <w:pStyle w:val="Heading2"/>
      </w:pPr>
      <w:r>
        <w:t xml:space="preserve">Actor in Japan Kyoto</w:t>
      </w:r>
    </w:p>
    <w:bookmarkStart w:id="21" w:name="personal-info"/>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bookmarkEnd w:id="20"/>
    <w:bookmarkEnd w:id="21"/>
    <w:bookmarkStart w:id="22" w:name="professional-summary"/>
    <w:p>
      <w:pPr>
        <w:pStyle w:val="Heading3"/>
      </w:pPr>
      <w:r>
        <w:t xml:space="preserve">Professional Summary</w:t>
      </w:r>
    </w:p>
    <w:p>
      <w:pPr>
        <w:pStyle w:val="FirstParagraph"/>
      </w:pPr>
      <w:r>
        <w:t xml:space="preserve">A dedicated and passionate actor based in Kyoto, Japan, with a strong foundation in both traditional and contemporary performance arts. Committed to storytelling through the lens of Japanese culture, this Curriculum Vitae highlights a career deeply rooted in Kyoto's vibrant theatrical scene. With extensive experience in stage productions, film, and television, the candidate embodies the essence of an Actor in Japan Kyoto, bridging global narratives with local traditions.</w:t>
      </w:r>
    </w:p>
    <w:bookmarkEnd w:id="22"/>
    <w:bookmarkStart w:id="23" w:name="education"/>
    <w:p>
      <w:pPr>
        <w:pStyle w:val="Heading3"/>
      </w:pPr>
      <w:r>
        <w:t xml:space="preserve">Education</w:t>
      </w:r>
    </w:p>
    <w:p>
      <w:pPr>
        <w:numPr>
          <w:ilvl w:val="0"/>
          <w:numId w:val="1001"/>
        </w:numPr>
        <w:pStyle w:val="Compact"/>
      </w:pPr>
      <w:r>
        <w:rPr>
          <w:bCs/>
          <w:b/>
        </w:rPr>
        <w:t xml:space="preserve">Master of Fine Arts in Performing Arts</w:t>
      </w:r>
      <w:r>
        <w:t xml:space="preserve">, Kyoto University of Art and Design, Kyoto, Japan (2015–2018)</w:t>
      </w:r>
    </w:p>
    <w:p>
      <w:pPr>
        <w:numPr>
          <w:ilvl w:val="0"/>
          <w:numId w:val="1001"/>
        </w:numPr>
        <w:pStyle w:val="Compact"/>
      </w:pPr>
      <w:r>
        <w:rPr>
          <w:bCs/>
          <w:b/>
        </w:rPr>
        <w:t xml:space="preserve">Bachelor of Arts in Theater Studies</w:t>
      </w:r>
      <w:r>
        <w:t xml:space="preserve">, Doshisha University, Kyoto, Japan (2011–2015)</w:t>
      </w:r>
    </w:p>
    <w:p>
      <w:pPr>
        <w:numPr>
          <w:ilvl w:val="0"/>
          <w:numId w:val="1001"/>
        </w:numPr>
        <w:pStyle w:val="Compact"/>
      </w:pPr>
      <w:r>
        <w:rPr>
          <w:bCs/>
          <w:b/>
        </w:rPr>
        <w:t xml:space="preserve">Training in Noh and Kabuki Performance</w:t>
      </w:r>
      <w:r>
        <w:t xml:space="preserve">, Kyoto Noh Theater Association (2013–2014)</w:t>
      </w:r>
    </w:p>
    <w:bookmarkEnd w:id="23"/>
    <w:bookmarkStart w:id="27" w:name="professional-experience"/>
    <w:p>
      <w:pPr>
        <w:pStyle w:val="Heading3"/>
      </w:pPr>
      <w:r>
        <w:t xml:space="preserve">Professional Experience</w:t>
      </w:r>
    </w:p>
    <w:bookmarkStart w:id="24" w:name="theater-kyoto-company-kyoto-japan"/>
    <w:p>
      <w:pPr>
        <w:pStyle w:val="Heading4"/>
      </w:pPr>
      <w:r>
        <w:t xml:space="preserve">Theater Kyoto Company, Kyoto, Japan</w:t>
      </w:r>
    </w:p>
    <w:p>
      <w:pPr>
        <w:pStyle w:val="FirstParagraph"/>
      </w:pPr>
      <w:r>
        <w:rPr>
          <w:iCs/>
          <w:i/>
        </w:rPr>
        <w:t xml:space="preserve">Lead Actor</w:t>
      </w:r>
      <w:r>
        <w:t xml:space="preserve"> </w:t>
      </w:r>
      <w:r>
        <w:t xml:space="preserve">| 2018–Present</w:t>
      </w:r>
    </w:p>
    <w:p>
      <w:pPr>
        <w:numPr>
          <w:ilvl w:val="0"/>
          <w:numId w:val="1002"/>
        </w:numPr>
        <w:pStyle w:val="Compact"/>
      </w:pPr>
      <w:r>
        <w:t xml:space="preserve">Performed in over 50 productions, including classic Japanese plays like *The Tale of Genji* and modern adaptations such as *Tokyo Story*.</w:t>
      </w:r>
    </w:p>
    <w:p>
      <w:pPr>
        <w:numPr>
          <w:ilvl w:val="0"/>
          <w:numId w:val="1002"/>
        </w:numPr>
        <w:pStyle w:val="Compact"/>
      </w:pPr>
      <w:r>
        <w:t xml:space="preserve">Crafted characters that reflect Kyoto's cultural heritage, collaborating with renowned playwrights and directors.</w:t>
      </w:r>
    </w:p>
    <w:p>
      <w:pPr>
        <w:numPr>
          <w:ilvl w:val="0"/>
          <w:numId w:val="1002"/>
        </w:numPr>
        <w:pStyle w:val="Compact"/>
      </w:pPr>
      <w:r>
        <w:t xml:space="preserve">Directed a critically acclaimed production of *Kurando no Koi* (The Love in the Forest), which toured internationally in 2021.</w:t>
      </w:r>
    </w:p>
    <w:bookmarkEnd w:id="24"/>
    <w:bookmarkStart w:id="25" w:name="kyoto-film-production-studio"/>
    <w:p>
      <w:pPr>
        <w:pStyle w:val="Heading4"/>
      </w:pPr>
      <w:r>
        <w:t xml:space="preserve">Kyoto Film Production Studio</w:t>
      </w:r>
    </w:p>
    <w:p>
      <w:pPr>
        <w:pStyle w:val="FirstParagraph"/>
      </w:pPr>
      <w:r>
        <w:rPr>
          <w:iCs/>
          <w:i/>
        </w:rPr>
        <w:t xml:space="preserve">Actor</w:t>
      </w:r>
      <w:r>
        <w:t xml:space="preserve"> </w:t>
      </w:r>
      <w:r>
        <w:t xml:space="preserve">| 2016–2018</w:t>
      </w:r>
    </w:p>
    <w:p>
      <w:pPr>
        <w:numPr>
          <w:ilvl w:val="0"/>
          <w:numId w:val="1003"/>
        </w:numPr>
        <w:pStyle w:val="Compact"/>
      </w:pPr>
      <w:r>
        <w:t xml:space="preserve">Featured in independent films such as *Whispers of the Arashiyama* and *The Bamboo Grove*, highlighting Kyoto's scenic landscapes.</w:t>
      </w:r>
    </w:p>
    <w:p>
      <w:pPr>
        <w:numPr>
          <w:ilvl w:val="0"/>
          <w:numId w:val="1003"/>
        </w:numPr>
        <w:pStyle w:val="Compact"/>
      </w:pPr>
      <w:r>
        <w:t xml:space="preserve">Contributed to scripts that explored themes of tradition, identity, and modernity in Japanese society.</w:t>
      </w:r>
    </w:p>
    <w:bookmarkEnd w:id="25"/>
    <w:bookmarkStart w:id="26" w:name="kyoto-art-festival"/>
    <w:p>
      <w:pPr>
        <w:pStyle w:val="Heading4"/>
      </w:pPr>
      <w:r>
        <w:t xml:space="preserve">Kyoto Art Festival</w:t>
      </w:r>
    </w:p>
    <w:p>
      <w:pPr>
        <w:pStyle w:val="FirstParagraph"/>
      </w:pPr>
      <w:r>
        <w:rPr>
          <w:iCs/>
          <w:i/>
        </w:rPr>
        <w:t xml:space="preserve">Guest Performer</w:t>
      </w:r>
      <w:r>
        <w:t xml:space="preserve"> </w:t>
      </w:r>
      <w:r>
        <w:t xml:space="preserve">| 2019–Present</w:t>
      </w:r>
    </w:p>
    <w:p>
      <w:pPr>
        <w:numPr>
          <w:ilvl w:val="0"/>
          <w:numId w:val="1004"/>
        </w:numPr>
        <w:pStyle w:val="Compact"/>
      </w:pPr>
      <w:r>
        <w:t xml:space="preserve">Participated in annual festivals celebrating Kyoto's artistic legacy, performing in both traditional and experimental pieces.</w:t>
      </w:r>
    </w:p>
    <w:p>
      <w:pPr>
        <w:numPr>
          <w:ilvl w:val="0"/>
          <w:numId w:val="1004"/>
        </w:numPr>
        <w:pStyle w:val="Compact"/>
      </w:pPr>
      <w:r>
        <w:t xml:space="preserve">Mentored emerging artists through workshops on stage presence and cultural storytelling.</w:t>
      </w:r>
    </w:p>
    <w:bookmarkEnd w:id="26"/>
    <w:bookmarkEnd w:id="27"/>
    <w:bookmarkStart w:id="28" w:name="skills"/>
    <w:p>
      <w:pPr>
        <w:pStyle w:val="Heading3"/>
      </w:pPr>
      <w:r>
        <w:t xml:space="preserve">Skills</w:t>
      </w:r>
    </w:p>
    <w:p>
      <w:pPr>
        <w:numPr>
          <w:ilvl w:val="0"/>
          <w:numId w:val="1005"/>
        </w:numPr>
        <w:pStyle w:val="Compact"/>
      </w:pPr>
      <w:r>
        <w:rPr>
          <w:bCs/>
          <w:b/>
        </w:rPr>
        <w:t xml:space="preserve">Acting Techniques:</w:t>
      </w:r>
      <w:r>
        <w:t xml:space="preserve"> </w:t>
      </w:r>
      <w:r>
        <w:t xml:space="preserve">Method Acting, Meisner Technique, Physical Theater</w:t>
      </w:r>
    </w:p>
    <w:p>
      <w:pPr>
        <w:numPr>
          <w:ilvl w:val="0"/>
          <w:numId w:val="1005"/>
        </w:numPr>
        <w:pStyle w:val="Compact"/>
      </w:pPr>
      <w:r>
        <w:rPr>
          <w:bCs/>
          <w:b/>
        </w:rPr>
        <w:t xml:space="preserve">Language Proficiency:</w:t>
      </w:r>
      <w:r>
        <w:t xml:space="preserve"> </w:t>
      </w:r>
      <w:r>
        <w:t xml:space="preserve">Fluent in Japanese (N1 Level), Intermediate English, Basic Chinese</w:t>
      </w:r>
    </w:p>
    <w:p>
      <w:pPr>
        <w:numPr>
          <w:ilvl w:val="0"/>
          <w:numId w:val="1005"/>
        </w:numPr>
        <w:pStyle w:val="Compact"/>
      </w:pPr>
      <w:r>
        <w:rPr>
          <w:bCs/>
          <w:b/>
        </w:rPr>
        <w:t xml:space="preserve">Cultural Expertise:</w:t>
      </w:r>
      <w:r>
        <w:t xml:space="preserve"> </w:t>
      </w:r>
      <w:r>
        <w:t xml:space="preserve">Deep understanding of Kyoto's historical and artistic traditions, including Noh theater and Kabuki.</w:t>
      </w:r>
    </w:p>
    <w:p>
      <w:pPr>
        <w:numPr>
          <w:ilvl w:val="0"/>
          <w:numId w:val="1005"/>
        </w:numPr>
        <w:pStyle w:val="Compact"/>
      </w:pPr>
      <w:r>
        <w:rPr>
          <w:bCs/>
          <w:b/>
        </w:rPr>
        <w:t xml:space="preserve">Technical Skills:</w:t>
      </w:r>
      <w:r>
        <w:t xml:space="preserve"> </w:t>
      </w:r>
      <w:r>
        <w:t xml:space="preserve">Stagecraft, costume design, and lighting coordination.</w:t>
      </w:r>
    </w:p>
    <w:bookmarkEnd w:id="28"/>
    <w:bookmarkStart w:id="30" w:name="certifications"/>
    <w:bookmarkStart w:id="29" w:name="certifications-training"/>
    <w:p>
      <w:pPr>
        <w:pStyle w:val="Heading3"/>
      </w:pPr>
      <w:r>
        <w:t xml:space="preserve">Certifications &amp; Training</w:t>
      </w:r>
    </w:p>
    <w:p>
      <w:pPr>
        <w:numPr>
          <w:ilvl w:val="0"/>
          <w:numId w:val="1006"/>
        </w:numPr>
        <w:pStyle w:val="Compact"/>
      </w:pPr>
      <w:r>
        <w:rPr>
          <w:bCs/>
          <w:b/>
        </w:rPr>
        <w:t xml:space="preserve">International Theater Alliance Certification</w:t>
      </w:r>
      <w:r>
        <w:t xml:space="preserve">, 2017</w:t>
      </w:r>
    </w:p>
    <w:p>
      <w:pPr>
        <w:numPr>
          <w:ilvl w:val="0"/>
          <w:numId w:val="1006"/>
        </w:numPr>
        <w:pStyle w:val="Compact"/>
      </w:pPr>
      <w:r>
        <w:rPr>
          <w:bCs/>
          <w:b/>
        </w:rPr>
        <w:t xml:space="preserve">Advanced Noh Performance Workshop</w:t>
      </w:r>
      <w:r>
        <w:t xml:space="preserve">, Kyoto Noh Theater, 2014</w:t>
      </w:r>
    </w:p>
    <w:p>
      <w:pPr>
        <w:numPr>
          <w:ilvl w:val="0"/>
          <w:numId w:val="1006"/>
        </w:numPr>
        <w:pStyle w:val="Compact"/>
      </w:pPr>
      <w:r>
        <w:rPr>
          <w:bCs/>
          <w:b/>
        </w:rPr>
        <w:t xml:space="preserve">Film Acting Certificate Program</w:t>
      </w:r>
      <w:r>
        <w:t xml:space="preserve">, Kyoto Film Academy, 2016</w:t>
      </w:r>
    </w:p>
    <w:bookmarkEnd w:id="29"/>
    <w:bookmarkEnd w:id="30"/>
    <w:bookmarkStart w:id="32" w:name="awards"/>
    <w:bookmarkStart w:id="31" w:name="awards-and-recognitions"/>
    <w:p>
      <w:pPr>
        <w:pStyle w:val="Heading3"/>
      </w:pPr>
      <w:r>
        <w:t xml:space="preserve">Awards and Recognitions</w:t>
      </w:r>
    </w:p>
    <w:p>
      <w:pPr>
        <w:numPr>
          <w:ilvl w:val="0"/>
          <w:numId w:val="1007"/>
        </w:numPr>
        <w:pStyle w:val="Compact"/>
      </w:pPr>
      <w:r>
        <w:rPr>
          <w:bCs/>
          <w:b/>
        </w:rPr>
        <w:t xml:space="preserve">Best Actor in Traditional Theater Award</w:t>
      </w:r>
      <w:r>
        <w:t xml:space="preserve">, Kyoto Performing Arts Festival (2020)</w:t>
      </w:r>
    </w:p>
    <w:p>
      <w:pPr>
        <w:numPr>
          <w:ilvl w:val="0"/>
          <w:numId w:val="1007"/>
        </w:numPr>
        <w:pStyle w:val="Compact"/>
      </w:pPr>
      <w:r>
        <w:rPr>
          <w:bCs/>
          <w:b/>
        </w:rPr>
        <w:t xml:space="preserve">Emerging Talent in Japanese Cinema</w:t>
      </w:r>
      <w:r>
        <w:t xml:space="preserve">, Kyoto Film Association (2019)</w:t>
      </w:r>
    </w:p>
    <w:p>
      <w:pPr>
        <w:numPr>
          <w:ilvl w:val="0"/>
          <w:numId w:val="1007"/>
        </w:numPr>
        <w:pStyle w:val="Compact"/>
      </w:pPr>
      <w:r>
        <w:rPr>
          <w:bCs/>
          <w:b/>
        </w:rPr>
        <w:t xml:space="preserve">Cultural Ambassador of Kyoto</w:t>
      </w:r>
      <w:r>
        <w:t xml:space="preserve">, Honored by the Kyoto City Council (2021)</w:t>
      </w:r>
    </w:p>
    <w:bookmarkEnd w:id="31"/>
    <w:bookmarkEnd w:id="32"/>
    <w:bookmarkStart w:id="34" w:name="projects"/>
    <w:bookmarkStart w:id="33" w:name="notable-projects-and-performances"/>
    <w:p>
      <w:pPr>
        <w:pStyle w:val="Heading3"/>
      </w:pPr>
      <w:r>
        <w:t xml:space="preserve">Notable Projects and Performances</w:t>
      </w:r>
    </w:p>
    <w:p>
      <w:pPr>
        <w:numPr>
          <w:ilvl w:val="0"/>
          <w:numId w:val="1008"/>
        </w:numPr>
        <w:pStyle w:val="Compact"/>
      </w:pPr>
      <w:r>
        <w:rPr>
          <w:bCs/>
          <w:b/>
        </w:rPr>
        <w:t xml:space="preserve">The Tale of Genji – Stage Adaptation</w:t>
      </w:r>
      <w:r>
        <w:t xml:space="preserve"> </w:t>
      </w:r>
      <w:r>
        <w:t xml:space="preserve">(2019): Portrayed Prince Genji, blending classical Japanese literature with modern staging.</w:t>
      </w:r>
    </w:p>
    <w:p>
      <w:pPr>
        <w:numPr>
          <w:ilvl w:val="0"/>
          <w:numId w:val="1008"/>
        </w:numPr>
        <w:pStyle w:val="Compact"/>
      </w:pPr>
      <w:r>
        <w:rPr>
          <w:bCs/>
          <w:b/>
        </w:rPr>
        <w:t xml:space="preserve">Kyoto Ghost Story – Web Series</w:t>
      </w:r>
      <w:r>
        <w:t xml:space="preserve"> </w:t>
      </w:r>
      <w:r>
        <w:t xml:space="preserve">(2021): Starred as a haunted spirit, exploring Kyoto's folklore through digital media.</w:t>
      </w:r>
    </w:p>
    <w:p>
      <w:pPr>
        <w:numPr>
          <w:ilvl w:val="0"/>
          <w:numId w:val="1008"/>
        </w:numPr>
        <w:pStyle w:val="Compact"/>
      </w:pPr>
      <w:r>
        <w:rPr>
          <w:bCs/>
          <w:b/>
        </w:rPr>
        <w:t xml:space="preserve">Arashiyama Festival Performance</w:t>
      </w:r>
      <w:r>
        <w:t xml:space="preserve"> </w:t>
      </w:r>
      <w:r>
        <w:t xml:space="preserve">(2022): Collaborated with local artisans to create a multimedia play celebrating the bamboo groves.</w:t>
      </w:r>
    </w:p>
    <w:bookmarkEnd w:id="33"/>
    <w:bookmarkEnd w:id="34"/>
    <w:bookmarkStart w:id="36" w:name="additional-info"/>
    <w:bookmarkStart w:id="35"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Actively involved in Kyoto's arts community, serving as a board member for the Kyoto Theater Association and contributing to cultural exchange programs between Japan and the West.</w:t>
      </w:r>
    </w:p>
    <w:p>
      <w:pPr>
        <w:pStyle w:val="BodyText"/>
      </w:pPr>
      <w:r>
        <w:rPr>
          <w:bCs/>
          <w:b/>
        </w:rPr>
        <w:t xml:space="preserve">Community Involvement:</w:t>
      </w:r>
      <w:r>
        <w:t xml:space="preserve"> </w:t>
      </w:r>
      <w:r>
        <w:t xml:space="preserve">Hosted free acting workshops for students at Kyoto’s schools, emphasizing the importance of storytelling in preserving local heritage.</w:t>
      </w:r>
    </w:p>
    <w:bookmarkEnd w:id="35"/>
    <w:bookmarkEnd w:id="36"/>
    <w:p>
      <w:pPr>
        <w:pStyle w:val="BodyText"/>
      </w:pPr>
      <w:r>
        <w:t xml:space="preserve">This Curriculum Vitae is tailored for an Actor in Japan Kyoto, showcasing expertise and dedication to the performing arts within the region's unique cultural context. For further information or collaboration opportunities, please contact [Your Email] or [Your Phone Number].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Japan Kyoto</dc:title>
  <dc:creator/>
  <dc:language>en</dc:language>
  <cp:keywords/>
  <dcterms:created xsi:type="dcterms:W3CDTF">2025-12-10T07:37:50Z</dcterms:created>
  <dcterms:modified xsi:type="dcterms:W3CDTF">2025-12-10T07:37:50Z</dcterms:modified>
</cp:coreProperties>
</file>

<file path=docProps/custom.xml><?xml version="1.0" encoding="utf-8"?>
<Properties xmlns="http://schemas.openxmlformats.org/officeDocument/2006/custom-properties" xmlns:vt="http://schemas.openxmlformats.org/officeDocument/2006/docPropsVTypes"/>
</file>