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aerospace-engineer-iran-tehran"/>
    <w:p>
      <w:pPr>
        <w:pStyle w:val="Heading2"/>
      </w:pPr>
      <w:r>
        <w:t xml:space="preserve">Aerospace Engineer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[X] years of experience in the aerospace sector, specializing in aircraft design, propulsion systems, and satellite technology. Based in Tehran, Iran, I have contributed to cutting-edge projects that align with the nation's strategic goals in aerospace engineering. My expertise spans research and development (R&amp;D), technical analysis, and project management within both academic and industrial environments across Iran. With a strong foundation in aerospace principles and a passion for advancing technological capabilities in Iran Tehran, I aim to drive progress in space exploration, aviation, and defense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"Optimization of Jet Engine Performance for High-Altitude Flights"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Aircraft Structures, Propulsion Systems, Flight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Amirkabir University of Technology (Tehran Polytechnic),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"Design and Simulation of a Small Satellite for Earth Observation"</w:t>
      </w:r>
    </w:p>
    <w:p>
      <w:pPr>
        <w:numPr>
          <w:ilvl w:val="0"/>
          <w:numId w:val="1002"/>
        </w:numPr>
        <w:pStyle w:val="Compact"/>
      </w:pPr>
      <w:r>
        <w:t xml:space="preserve">Research Focus: Orbital Mechanics, Materials Science for Aerospace Applications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Sr. Aerospace Engineer</w:t>
      </w:r>
    </w:p>
    <w:p>
      <w:pPr>
        <w:pStyle w:val="BodyText"/>
      </w:pPr>
      <w:r>
        <w:t xml:space="preserve">Iran Aircraft Manufacturing Industrial Company (HESA), Tehran, Iran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advanced aircraft components, focusing on lightweight composite materials for improved fuel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Tehran to integrate new propulsion systems into regional aircraft models, enhancing performance and reducing emissions.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and analysis of flight control systems to ensure compliance with Iranian aviation safety standards.</w:t>
      </w:r>
    </w:p>
    <w:p>
      <w:pPr>
        <w:pStyle w:val="FirstParagraph"/>
      </w:pPr>
      <w:r>
        <w:rPr>
          <w:bCs/>
          <w:b/>
        </w:rPr>
        <w:t xml:space="preserve">Aerospace Researcher</w:t>
      </w:r>
    </w:p>
    <w:p>
      <w:pPr>
        <w:pStyle w:val="BodyText"/>
      </w:pPr>
      <w:r>
        <w:t xml:space="preserve">Iranian Space Agency (ISA),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the "Noor" satellite program, focusing on orbit insertion and communication systems.</w:t>
      </w:r>
    </w:p>
    <w:p>
      <w:pPr>
        <w:numPr>
          <w:ilvl w:val="0"/>
          <w:numId w:val="1004"/>
        </w:numPr>
        <w:pStyle w:val="Compact"/>
      </w:pPr>
      <w:r>
        <w:t xml:space="preserve">Designed thermal protection systems for satellites launched from Iran Tehran's space facilities.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propulsion technologies for deep-space missions in national aerospace journals.</w:t>
      </w:r>
    </w:p>
    <w:p>
      <w:pPr>
        <w:pStyle w:val="FirstParagraph"/>
      </w:pPr>
      <w:r>
        <w:rPr>
          <w:bCs/>
          <w:b/>
        </w:rPr>
        <w:t xml:space="preserve">Technical Consultant</w:t>
      </w:r>
    </w:p>
    <w:p>
      <w:pPr>
        <w:pStyle w:val="BodyText"/>
      </w:pPr>
      <w:r>
        <w:t xml:space="preserve">Private Aerospace Firms,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expertise in aerodynamic simulations and wind tunnel testing for commercial aircraft projects.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international standards while adapting technologies to meet Iran's aerospace needs.</w:t>
      </w:r>
    </w:p>
    <w:p>
      <w:pPr>
        <w:numPr>
          <w:ilvl w:val="0"/>
          <w:numId w:val="1005"/>
        </w:numPr>
        <w:pStyle w:val="Compact"/>
      </w:pPr>
      <w:r>
        <w:t xml:space="preserve">Trained junior engineers in Tehran on advanced software tools like ANSYS and MATLAB for aerospace analysis.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CATIA, MATLAB, SolidWorks, Fluent (CFD), STK (Satellite Tool Kit)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Arabic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ASME Certified Aerospace Engineer, ISO 9001 Quality Management Systems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Iran's First Satellite Launch (Omid)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Part of the team responsible for the design and launch of Iran's first domestically built satellite, Omid, from Tehran-based facilities.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onboard communication systems and trajectory calculations.</w:t>
      </w:r>
    </w:p>
    <w:p>
      <w:pPr>
        <w:pStyle w:val="FirstParagraph"/>
      </w:pPr>
      <w:r>
        <w:rPr>
          <w:bCs/>
          <w:b/>
        </w:rPr>
        <w:t xml:space="preserve">Aerospace Innovation Lab (Tehran)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Founded a research group at Tehran Polytechnic to explore next-generation propulsion technologies for regional aircraft.</w:t>
      </w:r>
    </w:p>
    <w:p>
      <w:pPr>
        <w:numPr>
          <w:ilvl w:val="0"/>
          <w:numId w:val="1008"/>
        </w:numPr>
        <w:pStyle w:val="Compact"/>
      </w:pPr>
      <w:r>
        <w:t xml:space="preserve">Secured funding from the Iranian Ministry of Science for a project on renewable energy integration in aviation systems.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UAVs for Surveillance Applications in Iran Tehran," *Iranian Journal of Aerospace Engineering*, [Year].</w:t>
      </w:r>
    </w:p>
    <w:p>
      <w:pPr>
        <w:numPr>
          <w:ilvl w:val="0"/>
          <w:numId w:val="1009"/>
        </w:numPr>
        <w:pStyle w:val="Compact"/>
      </w:pPr>
      <w:r>
        <w:t xml:space="preserve">"Propulsion System Innovations for Space Launch Vehicles," Presented at the International Conference on Aerospace Technologies, Tehran,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Iranian Society of Aeronautics and Astronautics (ISAA)</w:t>
      </w:r>
    </w:p>
    <w:p>
      <w:pPr>
        <w:numPr>
          <w:ilvl w:val="0"/>
          <w:numId w:val="1010"/>
        </w:numPr>
        <w:pStyle w:val="Compact"/>
      </w:pPr>
      <w:r>
        <w:t xml:space="preserve">Member, Iranian Engineering Council (IEC)</w:t>
      </w:r>
    </w:p>
    <w:bookmarkEnd w:id="27"/>
    <w:bookmarkStart w:id="28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Tehran Polytechnic in aerospace engineering competitions, fostering local talent.</w:t>
      </w:r>
    </w:p>
    <w:bookmarkEnd w:id="28"/>
    <w:bookmarkStart w:id="29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(Iran Tehran)</dc:title>
  <dc:creator/>
  <dc:language>en</dc:language>
  <cp:keywords/>
  <dcterms:created xsi:type="dcterms:W3CDTF">2026-04-29T18:01:43Z</dcterms:created>
  <dcterms:modified xsi:type="dcterms:W3CDTF">2026-04-29T18:01:43Z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