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(Kenya</w:t>
      </w:r>
      <w:r>
        <w:t xml:space="preserve"> </w:t>
      </w:r>
      <w:r>
        <w:t xml:space="preserve">Nairobi)</w:t>
      </w:r>
    </w:p>
    <w:bookmarkStart w:id="36" w:name="curriculum-vitae"/>
    <w:p>
      <w:pPr>
        <w:pStyle w:val="Heading1"/>
      </w:pPr>
      <w:r>
        <w:t xml:space="preserve">Curriculum Vitae</w:t>
      </w:r>
    </w:p>
    <w:bookmarkStart w:id="35" w:name="aerospace-engineer-kenya-nairobi"/>
    <w:p>
      <w:pPr>
        <w:pStyle w:val="Heading2"/>
      </w:pPr>
      <w:r>
        <w:t xml:space="preserve">Aerospace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Kipruto</w:t>
      </w:r>
      <w:r>
        <w:br/>
      </w:r>
      <w:r>
        <w:rPr>
          <w:bCs/>
          <w:b/>
        </w:rPr>
        <w:t xml:space="preserve">Email:</w:t>
      </w:r>
      <w:r>
        <w:t xml:space="preserve"> </w:t>
      </w:r>
      <w:r>
        <w:t xml:space="preserve">john.kipruto@kenya.aero</w:t>
      </w:r>
      <w:r>
        <w:br/>
      </w:r>
      <w:r>
        <w:rPr>
          <w:bCs/>
          <w:b/>
        </w:rPr>
        <w:t xml:space="preserve">Phone:</w:t>
      </w:r>
      <w:r>
        <w:t xml:space="preserve"> </w:t>
      </w:r>
      <w:r>
        <w:t xml:space="preserve">+254 712 345 678</w:t>
      </w:r>
      <w:r>
        <w:br/>
      </w:r>
      <w:r>
        <w:rPr>
          <w:bCs/>
          <w:b/>
        </w:rPr>
        <w:t xml:space="preserve">Address:</w:t>
      </w:r>
      <w:r>
        <w:t xml:space="preserve"> </w:t>
      </w:r>
      <w:r>
        <w:t xml:space="preserve">P.O. Box 12345, Nairobi, Kenya</w:t>
      </w:r>
    </w:p>
    <w:bookmarkEnd w:id="20"/>
    <w:bookmarkStart w:id="21" w:name="professional-summary"/>
    <w:p>
      <w:pPr>
        <w:pStyle w:val="Heading3"/>
      </w:pPr>
      <w:r>
        <w:t xml:space="preserve">Professional Summary</w:t>
      </w:r>
    </w:p>
    <w:p>
      <w:pPr>
        <w:pStyle w:val="FirstParagraph"/>
      </w:pPr>
      <w:r>
        <w:t xml:space="preserve">A dedicated and innovative Aerospace Engineer with over 8 years of experience in the design, development, and testing of aerospace systems. Specializing in aerodynamics, propulsion systems, and satellite technology. A strong advocate for leveraging aerospace engineering to address challenges in Kenya Nairobi's growing aviation and space sectors. Proven track record of leading projects that align with Kenya's Vision 2030 goals, including the integration of unmanned aerial vehicles (UAVs) for environmental monitoring and agricultural optimization. Committed to fostering collaboration between local institutions and international partners to advance aerospace innovation in Kenya Nairobi.</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Aerospace Engineering</w:t>
      </w:r>
      <w:r>
        <w:br/>
      </w:r>
      <w:r>
        <w:t xml:space="preserve">Jomo Kenyatta University of Agriculture and Technology (JKUAT), Nairobi, Kenya</w:t>
      </w:r>
      <w:r>
        <w:br/>
      </w:r>
      <w:r>
        <w:t xml:space="preserve">Graduated: 2014</w:t>
      </w:r>
    </w:p>
    <w:p>
      <w:pPr>
        <w:numPr>
          <w:ilvl w:val="0"/>
          <w:numId w:val="1001"/>
        </w:numPr>
        <w:pStyle w:val="Compact"/>
      </w:pPr>
      <w:r>
        <w:rPr>
          <w:bCs/>
          <w:b/>
        </w:rPr>
        <w:t xml:space="preserve">Masters of Science (MSc) in Aerospace Systems</w:t>
      </w:r>
      <w:r>
        <w:br/>
      </w:r>
      <w:r>
        <w:t xml:space="preserve">Strathmore University, Nairobi, Kenya</w:t>
      </w:r>
      <w:r>
        <w:br/>
      </w:r>
      <w:r>
        <w:t xml:space="preserve">Graduated: 2017</w:t>
      </w:r>
    </w:p>
    <w:bookmarkEnd w:id="22"/>
    <w:bookmarkStart w:id="26" w:name="work-experience"/>
    <w:p>
      <w:pPr>
        <w:pStyle w:val="Heading3"/>
      </w:pPr>
      <w:r>
        <w:t xml:space="preserve">Work Experience</w:t>
      </w:r>
    </w:p>
    <w:bookmarkStart w:id="23" w:name="X6c24232a8467fb02205b0c4f9d16b368dde8352"/>
    <w:p>
      <w:pPr>
        <w:pStyle w:val="Heading4"/>
      </w:pPr>
      <w:r>
        <w:t xml:space="preserve">Aerospace Engineer | Kenya Airways Engineering Division, Nairobi</w:t>
      </w:r>
    </w:p>
    <w:p>
      <w:pPr>
        <w:pStyle w:val="FirstParagraph"/>
      </w:pPr>
      <w:r>
        <w:rPr>
          <w:iCs/>
          <w:i/>
        </w:rPr>
        <w:t xml:space="preserve">January 2018 – Present</w:t>
      </w:r>
    </w:p>
    <w:p>
      <w:pPr>
        <w:numPr>
          <w:ilvl w:val="0"/>
          <w:numId w:val="1002"/>
        </w:numPr>
        <w:pStyle w:val="Compact"/>
      </w:pPr>
      <w:r>
        <w:t xml:space="preserve">Leading the maintenance and upgrade of aircraft systems to ensure compliance with international aviation standards.</w:t>
      </w:r>
    </w:p>
    <w:p>
      <w:pPr>
        <w:numPr>
          <w:ilvl w:val="0"/>
          <w:numId w:val="1002"/>
        </w:numPr>
        <w:pStyle w:val="Compact"/>
      </w:pPr>
      <w:r>
        <w:t xml:space="preserve">Collaborating with local and international teams to integrate advanced avionics into Kenya Airways' fleet, enhancing operational efficiency in Nairobi's congested airspace.</w:t>
      </w:r>
    </w:p>
    <w:p>
      <w:pPr>
        <w:numPr>
          <w:ilvl w:val="0"/>
          <w:numId w:val="1002"/>
        </w:numPr>
        <w:pStyle w:val="Compact"/>
      </w:pPr>
      <w:r>
        <w:t xml:space="preserve">Conducting aerodynamic simulations for new aircraft models, contributing to Kenya Nairobi's strategic goals for regional air connectivity.</w:t>
      </w:r>
    </w:p>
    <w:bookmarkEnd w:id="23"/>
    <w:bookmarkStart w:id="24" w:name="Xa7b9da84dd5f3783d30c9e3eb802cd91b9dff10"/>
    <w:p>
      <w:pPr>
        <w:pStyle w:val="Heading4"/>
      </w:pPr>
      <w:r>
        <w:t xml:space="preserve">Internship | National Aeronautics and Space Research Centre (NASR) Kenya, Nairobi</w:t>
      </w:r>
    </w:p>
    <w:p>
      <w:pPr>
        <w:pStyle w:val="FirstParagraph"/>
      </w:pPr>
      <w:r>
        <w:rPr>
          <w:iCs/>
          <w:i/>
        </w:rPr>
        <w:t xml:space="preserve">June 2013 – December 2013</w:t>
      </w:r>
    </w:p>
    <w:p>
      <w:pPr>
        <w:numPr>
          <w:ilvl w:val="0"/>
          <w:numId w:val="1003"/>
        </w:numPr>
        <w:pStyle w:val="Compact"/>
      </w:pPr>
      <w:r>
        <w:t xml:space="preserve">Assisted in the design of a prototype satellite for earth observation, supporting Kenya Nairobi's efforts to monitor climate change and agricultural patterns.</w:t>
      </w:r>
    </w:p>
    <w:p>
      <w:pPr>
        <w:numPr>
          <w:ilvl w:val="0"/>
          <w:numId w:val="1003"/>
        </w:numPr>
        <w:pStyle w:val="Compact"/>
      </w:pPr>
      <w:r>
        <w:t xml:space="preserve">Participated in workshops on satellite launch technologies, fostering partnerships with space agencies in Kenya Nairobi.</w:t>
      </w:r>
    </w:p>
    <w:bookmarkEnd w:id="24"/>
    <w:bookmarkStart w:id="25" w:name="X7bc29054c27f8fa7ae0d53cfc2304febd27b6a5"/>
    <w:p>
      <w:pPr>
        <w:pStyle w:val="Heading4"/>
      </w:pPr>
      <w:r>
        <w:t xml:space="preserve">Aerospace Engineer | KENYA Space Agency (KSA), Nairobi</w:t>
      </w:r>
    </w:p>
    <w:p>
      <w:pPr>
        <w:pStyle w:val="FirstParagraph"/>
      </w:pPr>
      <w:r>
        <w:rPr>
          <w:iCs/>
          <w:i/>
        </w:rPr>
        <w:t xml:space="preserve">2015 – 2017</w:t>
      </w:r>
    </w:p>
    <w:p>
      <w:pPr>
        <w:numPr>
          <w:ilvl w:val="0"/>
          <w:numId w:val="1004"/>
        </w:numPr>
        <w:pStyle w:val="Compact"/>
      </w:pPr>
      <w:r>
        <w:t xml:space="preserve">Developed propulsion systems for small satellites, contributing to Kenya Nairobi's first satellite mission, "Sauti ya Mwana" (Child’s Voice), focused on education and health data collection.</w:t>
      </w:r>
    </w:p>
    <w:p>
      <w:pPr>
        <w:numPr>
          <w:ilvl w:val="0"/>
          <w:numId w:val="1004"/>
        </w:numPr>
        <w:pStyle w:val="Compact"/>
      </w:pPr>
      <w:r>
        <w:t xml:space="preserve">Supported the training of local engineers in Nairobi on advanced aerospace technologies, aligning with Kenya's national science and technology roadmap.</w:t>
      </w:r>
    </w:p>
    <w:bookmarkEnd w:id="25"/>
    <w:bookmarkEnd w:id="26"/>
    <w:bookmarkStart w:id="27" w:name="skills"/>
    <w:p>
      <w:pPr>
        <w:pStyle w:val="Heading3"/>
      </w:pPr>
      <w:r>
        <w:t xml:space="preserve">Skills</w:t>
      </w:r>
    </w:p>
    <w:p>
      <w:pPr>
        <w:numPr>
          <w:ilvl w:val="0"/>
          <w:numId w:val="1005"/>
        </w:numPr>
        <w:pStyle w:val="Compact"/>
      </w:pPr>
      <w:r>
        <w:t xml:space="preserve">Expertise in CAD software (SolidWorks, AutoCAD) for aircraft and satellite design.</w:t>
      </w:r>
    </w:p>
    <w:p>
      <w:pPr>
        <w:numPr>
          <w:ilvl w:val="0"/>
          <w:numId w:val="1005"/>
        </w:numPr>
        <w:pStyle w:val="Compact"/>
      </w:pPr>
      <w:r>
        <w:t xml:space="preserve">Proficient in computational fluid dynamics (CFD) and finite element analysis (FEA).</w:t>
      </w:r>
    </w:p>
    <w:p>
      <w:pPr>
        <w:numPr>
          <w:ilvl w:val="0"/>
          <w:numId w:val="1005"/>
        </w:numPr>
        <w:pStyle w:val="Compact"/>
      </w:pPr>
      <w:r>
        <w:t xml:space="preserve">Strong knowledge of propulsion systems, including jet engines and rocket motors.</w:t>
      </w:r>
    </w:p>
    <w:p>
      <w:pPr>
        <w:numPr>
          <w:ilvl w:val="0"/>
          <w:numId w:val="1005"/>
        </w:numPr>
        <w:pStyle w:val="Compact"/>
      </w:pPr>
      <w:r>
        <w:t xml:space="preserve">Skilled in project management using Agile and Waterfall methodologies.</w:t>
      </w:r>
    </w:p>
    <w:p>
      <w:pPr>
        <w:numPr>
          <w:ilvl w:val="0"/>
          <w:numId w:val="1005"/>
        </w:numPr>
        <w:pStyle w:val="Compact"/>
      </w:pPr>
      <w:r>
        <w:t xml:space="preserve">Certified in FAA Part 147 Aircraft Maintenance (Kenya Nairobi-based training).</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FAA Part 147 Aircraft Maintenance Certification</w:t>
      </w:r>
      <w:r>
        <w:br/>
      </w:r>
      <w:r>
        <w:t xml:space="preserve">Kenya Aviation Authority (KAA), Nairobi, Kenya</w:t>
      </w:r>
      <w:r>
        <w:br/>
      </w:r>
      <w:r>
        <w:t xml:space="preserve">Date: 2020</w:t>
      </w:r>
    </w:p>
    <w:p>
      <w:pPr>
        <w:numPr>
          <w:ilvl w:val="0"/>
          <w:numId w:val="1006"/>
        </w:numPr>
        <w:pStyle w:val="Compact"/>
      </w:pPr>
      <w:r>
        <w:rPr>
          <w:bCs/>
          <w:b/>
        </w:rPr>
        <w:t xml:space="preserve">Professional Development Program in Satellite Technology</w:t>
      </w:r>
      <w:r>
        <w:br/>
      </w:r>
      <w:r>
        <w:t xml:space="preserve">European Space Agency (ESA) Collaboration, Nairobi, Kenya</w:t>
      </w:r>
      <w:r>
        <w:br/>
      </w:r>
      <w:r>
        <w:t xml:space="preserve">Date: 2019</w:t>
      </w:r>
    </w:p>
    <w:bookmarkEnd w:id="28"/>
    <w:bookmarkStart w:id="31" w:name="projects-research"/>
    <w:p>
      <w:pPr>
        <w:pStyle w:val="Heading3"/>
      </w:pPr>
      <w:r>
        <w:t xml:space="preserve">Projects &amp; Research</w:t>
      </w:r>
    </w:p>
    <w:bookmarkStart w:id="29" w:name="X9d1c7e68d5f0832accd7791c43456cefdc7d63c"/>
    <w:p>
      <w:pPr>
        <w:pStyle w:val="Heading4"/>
      </w:pPr>
      <w:r>
        <w:t xml:space="preserve">Unmanned Aerial Vehicle (UAV) Development for Agricultural Monitoring</w:t>
      </w:r>
    </w:p>
    <w:p>
      <w:pPr>
        <w:pStyle w:val="FirstParagraph"/>
      </w:pPr>
      <w:r>
        <w:rPr>
          <w:iCs/>
          <w:i/>
        </w:rPr>
        <w:t xml:space="preserve">KENYA Space Agency (KSA), Nairobi, Kenya | 2019 – 2021</w:t>
      </w:r>
    </w:p>
    <w:p>
      <w:pPr>
        <w:numPr>
          <w:ilvl w:val="0"/>
          <w:numId w:val="1007"/>
        </w:numPr>
        <w:pStyle w:val="Compact"/>
      </w:pPr>
      <w:r>
        <w:t xml:space="preserve">Designed and tested a UAV with thermal imaging capabilities to monitor crop health in Nairobi's peri-urban areas.</w:t>
      </w:r>
    </w:p>
    <w:p>
      <w:pPr>
        <w:numPr>
          <w:ilvl w:val="0"/>
          <w:numId w:val="1007"/>
        </w:numPr>
        <w:pStyle w:val="Compact"/>
      </w:pPr>
      <w:r>
        <w:t xml:space="preserve">Collaborated with local farmers to optimize irrigation systems, reducing water wastage by 30%.</w:t>
      </w:r>
    </w:p>
    <w:bookmarkEnd w:id="29"/>
    <w:bookmarkStart w:id="30" w:name="X239c1715af6208cfd789ddf27415f83c552e6ed"/>
    <w:p>
      <w:pPr>
        <w:pStyle w:val="Heading4"/>
      </w:pPr>
      <w:r>
        <w:t xml:space="preserve">Aerodynamic Analysis of Wind Turbines for Renewable Energy</w:t>
      </w:r>
    </w:p>
    <w:p>
      <w:pPr>
        <w:pStyle w:val="FirstParagraph"/>
      </w:pPr>
      <w:r>
        <w:rPr>
          <w:iCs/>
          <w:i/>
        </w:rPr>
        <w:t xml:space="preserve">Strathmore University Research Project, Nairobi, Kenya | 2016</w:t>
      </w:r>
    </w:p>
    <w:p>
      <w:pPr>
        <w:numPr>
          <w:ilvl w:val="0"/>
          <w:numId w:val="1008"/>
        </w:numPr>
        <w:pStyle w:val="Compact"/>
      </w:pPr>
      <w:r>
        <w:t xml:space="preserve">Conducted simulations to improve wind turbine efficiency in Nairobi's high-altitude regions.</w:t>
      </w:r>
    </w:p>
    <w:p>
      <w:pPr>
        <w:numPr>
          <w:ilvl w:val="0"/>
          <w:numId w:val="1008"/>
        </w:numPr>
        <w:pStyle w:val="Compact"/>
      </w:pPr>
      <w:r>
        <w:t xml:space="preserve">Published findings in the Journal of Renewable Energy Technologies (Kenya).</w:t>
      </w:r>
    </w:p>
    <w:bookmarkEnd w:id="30"/>
    <w:bookmarkEnd w:id="31"/>
    <w:bookmarkStart w:id="32" w:name="professional-affiliations"/>
    <w:p>
      <w:pPr>
        <w:pStyle w:val="Heading3"/>
      </w:pPr>
      <w:r>
        <w:t xml:space="preserve">Professional Affiliations</w:t>
      </w:r>
    </w:p>
    <w:p>
      <w:pPr>
        <w:numPr>
          <w:ilvl w:val="0"/>
          <w:numId w:val="1009"/>
        </w:numPr>
        <w:pStyle w:val="Compact"/>
      </w:pPr>
      <w:r>
        <w:t xml:space="preserve">Kenya Engineering Council (KEC) Member – 2015–Present</w:t>
      </w:r>
    </w:p>
    <w:p>
      <w:pPr>
        <w:numPr>
          <w:ilvl w:val="0"/>
          <w:numId w:val="1009"/>
        </w:numPr>
        <w:pStyle w:val="Compact"/>
      </w:pPr>
      <w:r>
        <w:t xml:space="preserve">African Aerospace Engineering Society (AAES) – 2018–Present</w:t>
      </w:r>
    </w:p>
    <w:p>
      <w:pPr>
        <w:numPr>
          <w:ilvl w:val="0"/>
          <w:numId w:val="1009"/>
        </w:numPr>
        <w:pStyle w:val="Compact"/>
      </w:pPr>
      <w:r>
        <w:t xml:space="preserve">Member, Kenya Institute of Physics (KIP)</w:t>
      </w:r>
    </w:p>
    <w:bookmarkEnd w:id="32"/>
    <w:bookmarkStart w:id="33"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Kiswahili (Proficient)</w:t>
      </w:r>
    </w:p>
    <w:p>
      <w:pPr>
        <w:numPr>
          <w:ilvl w:val="0"/>
          <w:numId w:val="1010"/>
        </w:numPr>
        <w:pStyle w:val="Compact"/>
      </w:pPr>
      <w:r>
        <w:t xml:space="preserve">French (Basic Communication)</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Mentor at the Nairobi-based "Future Engineers" initiative, guiding students in aerospace design competitions.</w:t>
      </w:r>
    </w:p>
    <w:p>
      <w:pPr>
        <w:pStyle w:val="BodyText"/>
      </w:pPr>
      <w:r>
        <w:rPr>
          <w:bCs/>
          <w:b/>
        </w:rPr>
        <w:t xml:space="preserve">Publications:</w:t>
      </w:r>
      <w:r>
        <w:t xml:space="preserve"> </w:t>
      </w:r>
      <w:r>
        <w:t xml:space="preserve">Co-authored a paper on "Sustainable Aviation in Kenya Nairobi: Challenges and Opportunities" published in the African Journal of Engineering (2021).</w:t>
      </w:r>
    </w:p>
    <w:p>
      <w:pPr>
        <w:pStyle w:val="BodyText"/>
      </w:pPr>
      <w:r>
        <w:rPr>
          <w:bCs/>
          <w:b/>
        </w:rPr>
        <w:t xml:space="preserve">Workshops Attended:</w:t>
      </w:r>
      <w:r>
        <w:t xml:space="preserve"> </w:t>
      </w:r>
      <w:r>
        <w:t xml:space="preserve">"Satellite Applications for Urban Planning" (Nairobi, 2020), "Advanced UAV Systems" (Nairobi, 2019).</w:t>
      </w:r>
    </w:p>
    <w:bookmarkEnd w:id="34"/>
    <w:p>
      <w:pPr>
        <w:pStyle w:val="BodyText"/>
      </w:pPr>
      <w:r>
        <w:t xml:space="preserve">Curriculum Vitae for Aerospace Engineer in Kenya Nairobi – Last Updated: April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(Kenya Nairobi)</dc:title>
  <dc:creator/>
  <dc:language>en</dc:language>
  <cp:keywords/>
  <dcterms:created xsi:type="dcterms:W3CDTF">2025-11-27T19:43:01Z</dcterms:created>
  <dcterms:modified xsi:type="dcterms:W3CDTF">2025-11-27T19:43:01Z</dcterms:modified>
</cp:coreProperties>
</file>

<file path=docProps/custom.xml><?xml version="1.0" encoding="utf-8"?>
<Properties xmlns="http://schemas.openxmlformats.org/officeDocument/2006/custom-properties" xmlns:vt="http://schemas.openxmlformats.org/officeDocument/2006/docPropsVTypes"/>
</file>