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(Pakistan</w:t>
      </w:r>
      <w:r>
        <w:t xml:space="preserve"> </w:t>
      </w:r>
      <w:r>
        <w:t xml:space="preserve">Islamabad)</w:t>
      </w:r>
    </w:p>
    <w:bookmarkStart w:id="30" w:name="curriculum-vitae"/>
    <w:p>
      <w:pPr>
        <w:pStyle w:val="Heading1"/>
      </w:pPr>
      <w:r>
        <w:t xml:space="preserve">Curriculum Vitae</w:t>
      </w:r>
    </w:p>
    <w:bookmarkStart w:id="29" w:name="aerospace-engineer-pakistan-islamabad"/>
    <w:p>
      <w:pPr>
        <w:pStyle w:val="Heading2"/>
      </w:pPr>
      <w:r>
        <w:t xml:space="preserve">Aerospace Engineer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Asad Khan</w:t>
      </w:r>
    </w:p>
    <w:p>
      <w:pPr>
        <w:pStyle w:val="BodyText"/>
      </w:pPr>
      <w:r>
        <w:rPr>
          <w:bCs/>
          <w:b/>
        </w:rPr>
        <w:t xml:space="preserve">Email:</w:t>
      </w:r>
      <w:r>
        <w:t xml:space="preserve"> </w:t>
      </w:r>
      <w:r>
        <w:t xml:space="preserve">asad.khan@aerospacengineer.pk</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innovative Aerospace Engineer with a strong academic background in aerospace systems and a passion for advancing aviation technology in Pakistan. Proven expertise in aerodynamics, propulsion systems, and flight dynamics, with experience working on projects aligned with the national aerospace initiatives of Pakistan Islamabad. Committed to contributing to the growth of the aerospace sector through research, development, and practical engineering solutions tailored to the unique challenges of South Asian aviation.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w:t>
      </w:r>
      <w:r>
        <w:t xml:space="preserve">| National University of Sciences and Technology (NUST), Islamabad, Pakistan</w:t>
      </w:r>
      <w:r>
        <w:br/>
      </w:r>
      <w:r>
        <w:rPr>
          <w:iCs/>
          <w:i/>
        </w:rPr>
        <w:t xml:space="preserve">Graduated: June 2015</w:t>
      </w:r>
      <w:r>
        <w:br/>
      </w:r>
      <w:r>
        <w:t xml:space="preserve">Relevant coursework: Aerodynamics, Propulsion Systems, Flight Mechanics, Aircraft Design, and Spacecraft Engineering. Thesis project focused on optimizing UAV performance under Pakistani climatic conditions.</w:t>
      </w:r>
    </w:p>
    <w:p>
      <w:pPr>
        <w:numPr>
          <w:ilvl w:val="0"/>
          <w:numId w:val="1001"/>
        </w:numPr>
        <w:pStyle w:val="Compact"/>
      </w:pPr>
      <w:r>
        <w:rPr>
          <w:bCs/>
          <w:b/>
        </w:rPr>
        <w:t xml:space="preserve">Masters in Aerospace Engineering</w:t>
      </w:r>
      <w:r>
        <w:t xml:space="preserve"> </w:t>
      </w:r>
      <w:r>
        <w:t xml:space="preserve">| Pakistan Air Force Academy (PAFA), Islamabad, Pakistan</w:t>
      </w:r>
      <w:r>
        <w:br/>
      </w:r>
      <w:r>
        <w:rPr>
          <w:iCs/>
          <w:i/>
        </w:rPr>
        <w:t xml:space="preserve">Graduated: December 2017</w:t>
      </w:r>
      <w:r>
        <w:br/>
      </w:r>
      <w:r>
        <w:t xml:space="preserve">Specialized in Flight Dynamics and Control Systems. Research on enhancing aircraft stability for high-altitude operations, published in the</w:t>
      </w:r>
      <w:r>
        <w:t xml:space="preserve"> </w:t>
      </w:r>
      <w:r>
        <w:rPr>
          <w:iCs/>
          <w:i/>
        </w:rPr>
        <w:t xml:space="preserve">Pakistan Journal of Aerospace Sciences</w:t>
      </w:r>
      <w:r>
        <w:t xml:space="preserve">.</w:t>
      </w:r>
    </w:p>
    <w:bookmarkEnd w:id="22"/>
    <w:bookmarkStart w:id="23" w:name="work-experience"/>
    <w:p>
      <w:pPr>
        <w:pStyle w:val="Heading3"/>
      </w:pPr>
      <w:r>
        <w:t xml:space="preserve">Work Experience</w:t>
      </w:r>
    </w:p>
    <w:p>
      <w:pPr>
        <w:numPr>
          <w:ilvl w:val="0"/>
          <w:numId w:val="1002"/>
        </w:numPr>
        <w:pStyle w:val="Compact"/>
      </w:pPr>
      <w:r>
        <w:rPr>
          <w:bCs/>
          <w:b/>
        </w:rPr>
        <w:t xml:space="preserve">Aerospace Engineer</w:t>
      </w:r>
      <w:r>
        <w:t xml:space="preserve"> </w:t>
      </w:r>
      <w:r>
        <w:t xml:space="preserve">| Pakistan Air Force (PAF), Islamabad, Pakistan</w:t>
      </w:r>
      <w:r>
        <w:br/>
      </w:r>
      <w:r>
        <w:rPr>
          <w:iCs/>
          <w:i/>
        </w:rPr>
        <w:t xml:space="preserve">June 2018 – Present</w:t>
      </w:r>
      <w:r>
        <w:br/>
      </w:r>
      <w:r>
        <w:t xml:space="preserve">- Designed and tested propulsion systems for fighter jets, ensuring compliance with PAF technical standards.</w:t>
      </w:r>
      <w:r>
        <w:t xml:space="preserve"> </w:t>
      </w:r>
      <w:r>
        <w:t xml:space="preserve">- Collaborated with the Space and Upper Atmosphere Research Commission (SUPARCO) on satellite launch vehicle aerodynamics.</w:t>
      </w:r>
      <w:r>
        <w:t xml:space="preserve"> </w:t>
      </w:r>
      <w:r>
        <w:t xml:space="preserve">- Led a team to develop a UAV prototype tailored for surveillance in mountainous regions of Pakistan Islamabad, reducing operational costs by 15%.</w:t>
      </w:r>
      <w:r>
        <w:t xml:space="preserve"> </w:t>
      </w:r>
      <w:r>
        <w:t xml:space="preserve">- Participated in the National Aeronautical Complex (NAC) project, contributing to the maintenance and upgrade of F-16 aircraft systems.</w:t>
      </w:r>
    </w:p>
    <w:p>
      <w:pPr>
        <w:numPr>
          <w:ilvl w:val="0"/>
          <w:numId w:val="1002"/>
        </w:numPr>
        <w:pStyle w:val="Compact"/>
      </w:pPr>
      <w:r>
        <w:rPr>
          <w:bCs/>
          <w:b/>
        </w:rPr>
        <w:t xml:space="preserve">Research Assistant</w:t>
      </w:r>
      <w:r>
        <w:t xml:space="preserve"> </w:t>
      </w:r>
      <w:r>
        <w:t xml:space="preserve">| Center for Aerospace Research (CAR), Islamabad, Pakistan</w:t>
      </w:r>
      <w:r>
        <w:br/>
      </w:r>
      <w:r>
        <w:rPr>
          <w:iCs/>
          <w:i/>
        </w:rPr>
        <w:t xml:space="preserve">January 2017 – May 2018</w:t>
      </w:r>
      <w:r>
        <w:br/>
      </w:r>
      <w:r>
        <w:t xml:space="preserve">- Conducted wind tunnel experiments to analyze the impact of temperature and humidity on aircraft performance in Pakistan's diverse climate.</w:t>
      </w:r>
      <w:r>
        <w:t xml:space="preserve"> </w:t>
      </w:r>
      <w:r>
        <w:t xml:space="preserve">- Assisted in the development of a digital twin model for the JF-17 Thunder fighter jet, improving predictive maintenance protocols.</w:t>
      </w:r>
      <w:r>
        <w:t xml:space="preserve"> </w:t>
      </w:r>
      <w:r>
        <w:t xml:space="preserve">- Published a technical paper on "Aerodynamic Challenges in High-Altitude Operations" presented at the 2018 Islamabad Aerospace Symposium.</w:t>
      </w:r>
    </w:p>
    <w:p>
      <w:pPr>
        <w:numPr>
          <w:ilvl w:val="0"/>
          <w:numId w:val="1002"/>
        </w:numPr>
        <w:pStyle w:val="Compact"/>
      </w:pPr>
      <w:r>
        <w:rPr>
          <w:bCs/>
          <w:b/>
        </w:rPr>
        <w:t xml:space="preserve">Intern</w:t>
      </w:r>
      <w:r>
        <w:t xml:space="preserve"> </w:t>
      </w:r>
      <w:r>
        <w:t xml:space="preserve">| Pakistan Aeronautical Complex (PAC), Karachi, Pakistan</w:t>
      </w:r>
      <w:r>
        <w:br/>
      </w:r>
      <w:r>
        <w:rPr>
          <w:iCs/>
          <w:i/>
        </w:rPr>
        <w:t xml:space="preserve">Summer 2016</w:t>
      </w:r>
      <w:r>
        <w:br/>
      </w:r>
      <w:r>
        <w:t xml:space="preserve">- Gained hands-on experience in aircraft manufacturing processes, including composite material integration and quality control.</w:t>
      </w:r>
      <w:r>
        <w:t xml:space="preserve"> </w:t>
      </w:r>
      <w:r>
        <w:t xml:space="preserve">- Supported the assembly of C-130 Hercules aircraft, contributing to a 10% reduction in production lead time.</w:t>
      </w:r>
    </w:p>
    <w:bookmarkEnd w:id="23"/>
    <w:bookmarkStart w:id="24" w:name="skills"/>
    <w:p>
      <w:pPr>
        <w:pStyle w:val="Heading3"/>
      </w:pPr>
      <w:r>
        <w:t xml:space="preserve">Skills</w:t>
      </w:r>
    </w:p>
    <w:p>
      <w:pPr>
        <w:numPr>
          <w:ilvl w:val="0"/>
          <w:numId w:val="1003"/>
        </w:numPr>
        <w:pStyle w:val="Compact"/>
      </w:pPr>
      <w:r>
        <w:rPr>
          <w:bCs/>
          <w:b/>
        </w:rPr>
        <w:t xml:space="preserve">Technical:</w:t>
      </w:r>
      <w:r>
        <w:t xml:space="preserve"> </w:t>
      </w:r>
      <w:r>
        <w:t xml:space="preserve">Aerodynamics, Propulsion Systems, Flight Simulation (ANSYS, MATLAB), CAD Software (SolidWorks, AutoCAD), UAV Design and Testing.</w:t>
      </w:r>
    </w:p>
    <w:p>
      <w:pPr>
        <w:numPr>
          <w:ilvl w:val="0"/>
          <w:numId w:val="1003"/>
        </w:numPr>
        <w:pStyle w:val="Compact"/>
      </w:pPr>
      <w:r>
        <w:rPr>
          <w:bCs/>
          <w:b/>
        </w:rPr>
        <w:t xml:space="preserve">Languages:</w:t>
      </w:r>
      <w:r>
        <w:t xml:space="preserve"> </w:t>
      </w:r>
      <w:r>
        <w:t xml:space="preserve">English (fluent), Urdu (proficient).</w:t>
      </w:r>
    </w:p>
    <w:p>
      <w:pPr>
        <w:numPr>
          <w:ilvl w:val="0"/>
          <w:numId w:val="1003"/>
        </w:numPr>
        <w:pStyle w:val="Compact"/>
      </w:pPr>
      <w:r>
        <w:rPr>
          <w:bCs/>
          <w:b/>
        </w:rPr>
        <w:t xml:space="preserve">Soft Skills:</w:t>
      </w:r>
      <w:r>
        <w:t xml:space="preserve"> </w:t>
      </w:r>
      <w:r>
        <w:t xml:space="preserve">Project Management, Team Collaboration, Problem-Solving, Leadership.</w:t>
      </w:r>
    </w:p>
    <w:bookmarkEnd w:id="24"/>
    <w:bookmarkStart w:id="25" w:name="projects-and-research"/>
    <w:p>
      <w:pPr>
        <w:pStyle w:val="Heading3"/>
      </w:pPr>
      <w:r>
        <w:t xml:space="preserve">Projects and Research</w:t>
      </w:r>
    </w:p>
    <w:p>
      <w:pPr>
        <w:numPr>
          <w:ilvl w:val="0"/>
          <w:numId w:val="1004"/>
        </w:numPr>
        <w:pStyle w:val="Compact"/>
      </w:pPr>
      <w:r>
        <w:rPr>
          <w:bCs/>
          <w:b/>
        </w:rPr>
        <w:t xml:space="preserve">Aerodynamic Optimization of UAVs for Mountainous Terrain</w:t>
      </w:r>
      <w:r>
        <w:t xml:space="preserve"> </w:t>
      </w:r>
      <w:r>
        <w:t xml:space="preserve">(2021): Developed a prototype UAV with enhanced lift-to-drag ratio, specifically designed for operations in the Himalayan region of Pakistan. The project was funded by the Ministry of Science and Technology.</w:t>
      </w:r>
    </w:p>
    <w:p>
      <w:pPr>
        <w:numPr>
          <w:ilvl w:val="0"/>
          <w:numId w:val="1004"/>
        </w:numPr>
        <w:pStyle w:val="Compact"/>
      </w:pPr>
      <w:r>
        <w:rPr>
          <w:bCs/>
          <w:b/>
        </w:rPr>
        <w:t xml:space="preserve">Supersonic Flight Dynamics Analysis</w:t>
      </w:r>
      <w:r>
        <w:t xml:space="preserve"> </w:t>
      </w:r>
      <w:r>
        <w:t xml:space="preserve">(2019): Conducted simulations on supersonic aircraft behavior under varying atmospheric conditions, contributing to the PAF's modernization plans.</w:t>
      </w:r>
    </w:p>
    <w:p>
      <w:pPr>
        <w:numPr>
          <w:ilvl w:val="0"/>
          <w:numId w:val="1004"/>
        </w:numPr>
        <w:pStyle w:val="Compact"/>
      </w:pPr>
      <w:r>
        <w:rPr>
          <w:bCs/>
          <w:b/>
        </w:rPr>
        <w:t xml:space="preserve">Satellite Launch Vehicle Stability Study</w:t>
      </w:r>
      <w:r>
        <w:t xml:space="preserve"> </w:t>
      </w:r>
      <w:r>
        <w:t xml:space="preserve">(2020): Collaborated with SUPARCO to analyze the stability of the KSLV-II rocket during ascent phases, ensuring safe deployment of payloads into orbit.</w:t>
      </w:r>
    </w:p>
    <w:bookmarkEnd w:id="25"/>
    <w:bookmarkStart w:id="26" w:name="certifications-and-training"/>
    <w:p>
      <w:pPr>
        <w:pStyle w:val="Heading3"/>
      </w:pPr>
      <w:r>
        <w:t xml:space="preserve">Certifications and Training</w:t>
      </w:r>
    </w:p>
    <w:p>
      <w:pPr>
        <w:numPr>
          <w:ilvl w:val="0"/>
          <w:numId w:val="1005"/>
        </w:numPr>
        <w:pStyle w:val="Compact"/>
      </w:pPr>
      <w:r>
        <w:rPr>
          <w:bCs/>
          <w:b/>
        </w:rPr>
        <w:t xml:space="preserve">Professional Engineering License (PE)</w:t>
      </w:r>
      <w:r>
        <w:t xml:space="preserve"> </w:t>
      </w:r>
      <w:r>
        <w:t xml:space="preserve">| Pakistan Engineering Council, Islamabad (2022)</w:t>
      </w:r>
    </w:p>
    <w:p>
      <w:pPr>
        <w:numPr>
          <w:ilvl w:val="0"/>
          <w:numId w:val="1005"/>
        </w:numPr>
        <w:pStyle w:val="Compact"/>
      </w:pPr>
      <w:r>
        <w:rPr>
          <w:bCs/>
          <w:b/>
        </w:rPr>
        <w:t xml:space="preserve">Aerospace Systems Certification</w:t>
      </w:r>
      <w:r>
        <w:t xml:space="preserve"> </w:t>
      </w:r>
      <w:r>
        <w:t xml:space="preserve">| Royal Aeronautical Society, UK (2019)</w:t>
      </w:r>
    </w:p>
    <w:p>
      <w:pPr>
        <w:numPr>
          <w:ilvl w:val="0"/>
          <w:numId w:val="1005"/>
        </w:numPr>
        <w:pStyle w:val="Compact"/>
      </w:pPr>
      <w:r>
        <w:rPr>
          <w:bCs/>
          <w:b/>
        </w:rPr>
        <w:t xml:space="preserve">CAD and Simulation Training</w:t>
      </w:r>
      <w:r>
        <w:t xml:space="preserve"> </w:t>
      </w:r>
      <w:r>
        <w:t xml:space="preserve">| Autodesk Certified Professional (2017)</w:t>
      </w:r>
    </w:p>
    <w:bookmarkEnd w:id="26"/>
    <w:bookmarkStart w:id="27" w:name="publications"/>
    <w:p>
      <w:pPr>
        <w:pStyle w:val="Heading3"/>
      </w:pPr>
      <w:r>
        <w:t xml:space="preserve">Publications</w:t>
      </w:r>
    </w:p>
    <w:p>
      <w:pPr>
        <w:numPr>
          <w:ilvl w:val="0"/>
          <w:numId w:val="1006"/>
        </w:numPr>
        <w:pStyle w:val="Compact"/>
      </w:pPr>
      <w:r>
        <w:t xml:space="preserve">Khan, M. A. (2021). "Aerodynamic Challenges in High-Altitude Operations." *Pakistan Journal of Aerospace Sciences*, 14(3), 45–58.</w:t>
      </w:r>
    </w:p>
    <w:p>
      <w:pPr>
        <w:numPr>
          <w:ilvl w:val="0"/>
          <w:numId w:val="1006"/>
        </w:numPr>
        <w:pStyle w:val="Compact"/>
      </w:pPr>
      <w:r>
        <w:t xml:space="preserve">Khan, M. A., &amp; Ahmad, T. (2019). "UAV Design for Mountainous Surveillance." *Proceedings of the Islamabad Aerospace Symposium*.</w:t>
      </w:r>
    </w:p>
    <w:bookmarkEnd w:id="27"/>
    <w:bookmarkStart w:id="28" w:name="references"/>
    <w:p>
      <w:pPr>
        <w:pStyle w:val="Heading3"/>
      </w:pPr>
      <w:r>
        <w:t xml:space="preserve">References</w:t>
      </w:r>
    </w:p>
    <w:p>
      <w:pPr>
        <w:pStyle w:val="FirstParagraph"/>
      </w:pPr>
      <w:r>
        <w:t xml:space="preserve">Available upon request. Contact: asad.khan@aerospacengineer.pk</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(Pakistan Islamabad)</dc:title>
  <dc:creator/>
  <dc:language>en</dc:language>
  <cp:keywords/>
  <dcterms:created xsi:type="dcterms:W3CDTF">2025-12-11T18:26:13Z</dcterms:created>
  <dcterms:modified xsi:type="dcterms:W3CDTF">2025-12-11T18:26:13Z</dcterms:modified>
</cp:coreProperties>
</file>

<file path=docProps/custom.xml><?xml version="1.0" encoding="utf-8"?>
<Properties xmlns="http://schemas.openxmlformats.org/officeDocument/2006/custom-properties" xmlns:vt="http://schemas.openxmlformats.org/officeDocument/2006/docPropsVTypes"/>
</file>