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Singapore</w:t>
      </w:r>
      <w:r>
        <w:t xml:space="preserve"> </w:t>
      </w:r>
      <w:r>
        <w:t xml:space="preserve">Singapore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+65 1234 5678</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highly motivated Aerospace Engineer with over 8 years of experience in the design, development, and testing of aerospace systems. Adept at leveraging technical expertise to solve complex challenges within the aviation and space sectors. Proven track record in delivering innovative solutions for clients across Singapore and internationally. Committed to advancing the aerospace industry through sustainable practices and cutting-edge technology.</w:t>
      </w:r>
    </w:p>
    <w:bookmarkEnd w:id="21"/>
    <w:bookmarkStart w:id="22" w:name="education"/>
    <w:p>
      <w:pPr>
        <w:pStyle w:val="Heading2"/>
      </w:pPr>
      <w:r>
        <w:t xml:space="preserve">Education</w:t>
      </w:r>
    </w:p>
    <w:p>
      <w:pPr>
        <w:numPr>
          <w:ilvl w:val="0"/>
          <w:numId w:val="1001"/>
        </w:numPr>
        <w:pStyle w:val="Compact"/>
      </w:pPr>
      <w:r>
        <w:rPr>
          <w:bCs/>
          <w:b/>
        </w:rPr>
        <w:t xml:space="preserve">Bachelor of Engineering (Hons) in Aerospace Engineering</w:t>
      </w:r>
      <w:r>
        <w:br/>
      </w:r>
      <w:r>
        <w:t xml:space="preserve">National University of Singapore (NUS), Singapore, Singapore</w:t>
      </w:r>
      <w:r>
        <w:br/>
      </w:r>
      <w:r>
        <w:t xml:space="preserve">Graduated: 2015</w:t>
      </w:r>
    </w:p>
    <w:p>
      <w:pPr>
        <w:numPr>
          <w:ilvl w:val="0"/>
          <w:numId w:val="1001"/>
        </w:numPr>
        <w:pStyle w:val="Compact"/>
      </w:pPr>
      <w:r>
        <w:rPr>
          <w:bCs/>
          <w:b/>
        </w:rPr>
        <w:t xml:space="preserve">MSc in Aeronautical Engineering</w:t>
      </w:r>
      <w:r>
        <w:br/>
      </w:r>
      <w:r>
        <w:t xml:space="preserve">Imperial College London, UK</w:t>
      </w:r>
      <w:r>
        <w:br/>
      </w:r>
      <w:r>
        <w:t xml:space="preserve">Graduated: 2017</w:t>
      </w:r>
    </w:p>
    <w:bookmarkEnd w:id="22"/>
    <w:bookmarkStart w:id="26" w:name="work-experience"/>
    <w:p>
      <w:pPr>
        <w:pStyle w:val="Heading2"/>
      </w:pPr>
      <w:r>
        <w:t xml:space="preserve">Work Experience</w:t>
      </w:r>
    </w:p>
    <w:bookmarkStart w:id="23" w:name="senior-aerospace-engineer"/>
    <w:p>
      <w:pPr>
        <w:pStyle w:val="Heading3"/>
      </w:pPr>
      <w:r>
        <w:t xml:space="preserve">Senior Aerospace Engineer</w:t>
      </w:r>
    </w:p>
    <w:p>
      <w:pPr>
        <w:pStyle w:val="FirstParagraph"/>
      </w:pPr>
      <w:r>
        <w:rPr>
          <w:bCs/>
          <w:b/>
        </w:rPr>
        <w:t xml:space="preserve">Sierra Aerospace Pte Ltd, Singapore, Singapore</w:t>
      </w:r>
      <w:r>
        <w:br/>
      </w:r>
      <w:r>
        <w:t xml:space="preserve">Jan 2019 – Present</w:t>
      </w:r>
    </w:p>
    <w:p>
      <w:pPr>
        <w:numPr>
          <w:ilvl w:val="0"/>
          <w:numId w:val="1002"/>
        </w:numPr>
        <w:pStyle w:val="Compact"/>
      </w:pPr>
      <w:r>
        <w:t xml:space="preserve">Lead the design and testing of UAV (Unmanned Aerial Vehicle) systems for commercial and defense applications in Singapore.</w:t>
      </w:r>
    </w:p>
    <w:p>
      <w:pPr>
        <w:numPr>
          <w:ilvl w:val="0"/>
          <w:numId w:val="1002"/>
        </w:numPr>
        <w:pStyle w:val="Compact"/>
      </w:pPr>
      <w:r>
        <w:t xml:space="preserve">Collaborated with local research institutions to integrate AI-driven navigation systems into aerospace projects, enhancing operational efficiency.</w:t>
      </w:r>
    </w:p>
    <w:p>
      <w:pPr>
        <w:numPr>
          <w:ilvl w:val="0"/>
          <w:numId w:val="1002"/>
        </w:numPr>
        <w:pStyle w:val="Compact"/>
      </w:pPr>
      <w:r>
        <w:t xml:space="preserve">Managed a team of 10 engineers, ensuring compliance with international aviation standards (FAA, EASA) and Singapore’s Civil Aviation Authority (CAAS) regulations.</w:t>
      </w:r>
    </w:p>
    <w:p>
      <w:pPr>
        <w:numPr>
          <w:ilvl w:val="0"/>
          <w:numId w:val="1002"/>
        </w:numPr>
        <w:pStyle w:val="Compact"/>
      </w:pPr>
      <w:r>
        <w:t xml:space="preserve">Delivered over 15 projects on time, including the development of satellite communication modules for regional space missions.</w:t>
      </w:r>
    </w:p>
    <w:bookmarkEnd w:id="23"/>
    <w:bookmarkStart w:id="24" w:name="aerospace-engineer"/>
    <w:p>
      <w:pPr>
        <w:pStyle w:val="Heading3"/>
      </w:pPr>
      <w:r>
        <w:t xml:space="preserve">Aerospace Engineer</w:t>
      </w:r>
    </w:p>
    <w:p>
      <w:pPr>
        <w:pStyle w:val="FirstParagraph"/>
      </w:pPr>
      <w:r>
        <w:rPr>
          <w:bCs/>
          <w:b/>
        </w:rPr>
        <w:t xml:space="preserve">Jet Propulsion Systems Pte Ltd, Singapore, Singapore</w:t>
      </w:r>
      <w:r>
        <w:br/>
      </w:r>
      <w:r>
        <w:t xml:space="preserve">Jun 2016 – Dec 2018</w:t>
      </w:r>
    </w:p>
    <w:p>
      <w:pPr>
        <w:numPr>
          <w:ilvl w:val="0"/>
          <w:numId w:val="1003"/>
        </w:numPr>
        <w:pStyle w:val="Compact"/>
      </w:pPr>
      <w:r>
        <w:t xml:space="preserve">Designed and optimized jet engine components for commercial aircraft, focusing on fuel efficiency and emissions reduction.</w:t>
      </w:r>
    </w:p>
    <w:p>
      <w:pPr>
        <w:numPr>
          <w:ilvl w:val="0"/>
          <w:numId w:val="1003"/>
        </w:numPr>
        <w:pStyle w:val="Compact"/>
      </w:pPr>
      <w:r>
        <w:t xml:space="preserve">Conducted computational fluid dynamics (CFD) simulations to improve aerodynamic performance of aircraft models.</w:t>
      </w:r>
    </w:p>
    <w:p>
      <w:pPr>
        <w:numPr>
          <w:ilvl w:val="0"/>
          <w:numId w:val="1003"/>
        </w:numPr>
        <w:pStyle w:val="Compact"/>
      </w:pPr>
      <w:r>
        <w:t xml:space="preserve">Supported the certification of new aerospace technologies under Singapore’s National Research Foundation (NRF) initiatives.</w:t>
      </w:r>
    </w:p>
    <w:bookmarkEnd w:id="24"/>
    <w:bookmarkStart w:id="25" w:name="internship"/>
    <w:p>
      <w:pPr>
        <w:pStyle w:val="Heading3"/>
      </w:pPr>
      <w:r>
        <w:t xml:space="preserve">Internship</w:t>
      </w:r>
    </w:p>
    <w:p>
      <w:pPr>
        <w:pStyle w:val="FirstParagraph"/>
      </w:pPr>
      <w:r>
        <w:rPr>
          <w:bCs/>
          <w:b/>
        </w:rPr>
        <w:t xml:space="preserve">Airbus Asia Pacific, Singapore, Singapore</w:t>
      </w:r>
      <w:r>
        <w:br/>
      </w:r>
      <w:r>
        <w:t xml:space="preserve">Jul 2014 – Dec 2014</w:t>
      </w:r>
    </w:p>
    <w:p>
      <w:pPr>
        <w:numPr>
          <w:ilvl w:val="0"/>
          <w:numId w:val="1004"/>
        </w:numPr>
        <w:pStyle w:val="Compact"/>
      </w:pPr>
      <w:r>
        <w:t xml:space="preserve">Assisted in the development of aircraft maintenance protocols for Airbus A350 XWB models deployed in Southeast Asia.</w:t>
      </w:r>
    </w:p>
    <w:p>
      <w:pPr>
        <w:numPr>
          <w:ilvl w:val="0"/>
          <w:numId w:val="1004"/>
        </w:numPr>
        <w:pStyle w:val="Compact"/>
      </w:pPr>
      <w:r>
        <w:t xml:space="preserve">Participated in cross-functional teams to troubleshoot avionics systems, contributing to a 15% improvement in diagnostic accuracy.</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ANSYS, MATLAB, SolidWorks, AutoCAD, CFD tools (Fluent, Star-CCM+)</w:t>
      </w:r>
    </w:p>
    <w:p>
      <w:pPr>
        <w:numPr>
          <w:ilvl w:val="0"/>
          <w:numId w:val="1005"/>
        </w:numPr>
        <w:pStyle w:val="Compact"/>
      </w:pPr>
      <w:r>
        <w:rPr>
          <w:bCs/>
          <w:b/>
        </w:rPr>
        <w:t xml:space="preserve">Languages:</w:t>
      </w:r>
      <w:r>
        <w:t xml:space="preserve"> </w:t>
      </w:r>
      <w:r>
        <w:t xml:space="preserve">English (fluent), Mandarin (intermediate)</w:t>
      </w:r>
    </w:p>
    <w:p>
      <w:pPr>
        <w:numPr>
          <w:ilvl w:val="0"/>
          <w:numId w:val="1005"/>
        </w:numPr>
        <w:pStyle w:val="Compact"/>
      </w:pPr>
      <w:r>
        <w:rPr>
          <w:bCs/>
          <w:b/>
        </w:rPr>
        <w:t xml:space="preserve">Certifications:</w:t>
      </w:r>
      <w:r>
        <w:t xml:space="preserve"> </w:t>
      </w:r>
      <w:r>
        <w:t xml:space="preserve">FAA Aircraft Maintenance Engineer License (AME), EASA Part-66 Certification</w:t>
      </w:r>
    </w:p>
    <w:p>
      <w:pPr>
        <w:numPr>
          <w:ilvl w:val="0"/>
          <w:numId w:val="1005"/>
        </w:numPr>
        <w:pStyle w:val="Compact"/>
      </w:pPr>
      <w:r>
        <w:rPr>
          <w:bCs/>
          <w:b/>
        </w:rPr>
        <w:t xml:space="preserve">Domain Knowledge:</w:t>
      </w:r>
      <w:r>
        <w:t xml:space="preserve"> </w:t>
      </w:r>
      <w:r>
        <w:t xml:space="preserve">Aircraft Systems, Propulsion, Aerodynamics, Satellite Technology</w:t>
      </w:r>
    </w:p>
    <w:bookmarkEnd w:id="27"/>
    <w:bookmarkStart w:id="28" w:name="professional-certifications-training"/>
    <w:p>
      <w:pPr>
        <w:pStyle w:val="Heading2"/>
      </w:pPr>
      <w:r>
        <w:t xml:space="preserve">Professional Certifications &amp; Training</w:t>
      </w:r>
    </w:p>
    <w:p>
      <w:pPr>
        <w:numPr>
          <w:ilvl w:val="0"/>
          <w:numId w:val="1006"/>
        </w:numPr>
        <w:pStyle w:val="Compact"/>
      </w:pPr>
      <w:r>
        <w:rPr>
          <w:bCs/>
          <w:b/>
        </w:rPr>
        <w:t xml:space="preserve">Civil Aviation Authority of Singapore (CAAS) – Advanced Aircraft Safety Compliance Course</w:t>
      </w:r>
      <w:r>
        <w:t xml:space="preserve">, 2021</w:t>
      </w:r>
    </w:p>
    <w:p>
      <w:pPr>
        <w:numPr>
          <w:ilvl w:val="0"/>
          <w:numId w:val="1006"/>
        </w:numPr>
        <w:pStyle w:val="Compact"/>
      </w:pPr>
      <w:r>
        <w:rPr>
          <w:bCs/>
          <w:b/>
        </w:rPr>
        <w:t xml:space="preserve">Singapore Institute of Technology (SIT) – Sustainable Aerospace Engineering Program</w:t>
      </w:r>
      <w:r>
        <w:t xml:space="preserve">, 2020</w:t>
      </w:r>
    </w:p>
    <w:p>
      <w:pPr>
        <w:numPr>
          <w:ilvl w:val="0"/>
          <w:numId w:val="1006"/>
        </w:numPr>
        <w:pStyle w:val="Compact"/>
      </w:pPr>
      <w:r>
        <w:rPr>
          <w:bCs/>
          <w:b/>
        </w:rPr>
        <w:t xml:space="preserve">International Space University (ISU) – Space Systems Engineering Certificate</w:t>
      </w:r>
      <w:r>
        <w:t xml:space="preserve">, 2019</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Singapore Air Show Innovation Award (2021):</w:t>
      </w:r>
      <w:r>
        <w:t xml:space="preserve"> </w:t>
      </w:r>
      <w:r>
        <w:t xml:space="preserve">Led the development of a hydrogen-powered drone prototype, reducing carbon emissions by 40% compared to traditional models.</w:t>
      </w:r>
    </w:p>
    <w:p>
      <w:pPr>
        <w:numPr>
          <w:ilvl w:val="0"/>
          <w:numId w:val="1007"/>
        </w:numPr>
        <w:pStyle w:val="Compact"/>
      </w:pPr>
      <w:r>
        <w:rPr>
          <w:bCs/>
          <w:b/>
        </w:rPr>
        <w:t xml:space="preserve">National Research Foundation (NRF) Grant:</w:t>
      </w:r>
      <w:r>
        <w:t xml:space="preserve"> </w:t>
      </w:r>
      <w:r>
        <w:t xml:space="preserve">Collaborated with NUS on a $2 million project to design lightweight composite materials for next-gen satellites.</w:t>
      </w:r>
    </w:p>
    <w:p>
      <w:pPr>
        <w:numPr>
          <w:ilvl w:val="0"/>
          <w:numId w:val="1007"/>
        </w:numPr>
        <w:pStyle w:val="Compact"/>
      </w:pPr>
      <w:r>
        <w:rPr>
          <w:bCs/>
          <w:b/>
        </w:rPr>
        <w:t xml:space="preserve">International Aerospace Conference (IAC) 2018:</w:t>
      </w:r>
      <w:r>
        <w:t xml:space="preserve"> </w:t>
      </w:r>
      <w:r>
        <w:t xml:space="preserve">Presented research on AI-driven flight control systems, recognized as one of the top 10 papers in the Asia-Pacific region.</w:t>
      </w:r>
    </w:p>
    <w:bookmarkEnd w:id="29"/>
    <w:bookmarkStart w:id="30" w:name="languages-additional-skills"/>
    <w:p>
      <w:pPr>
        <w:pStyle w:val="Heading2"/>
      </w:pPr>
      <w:r>
        <w:t xml:space="preserve">Languages &amp; Additional Skills</w:t>
      </w:r>
    </w:p>
    <w:p>
      <w:pPr>
        <w:numPr>
          <w:ilvl w:val="0"/>
          <w:numId w:val="1008"/>
        </w:numPr>
        <w:pStyle w:val="Compact"/>
      </w:pPr>
      <w:r>
        <w:t xml:space="preserve">English: Native proficiency</w:t>
      </w:r>
    </w:p>
    <w:p>
      <w:pPr>
        <w:numPr>
          <w:ilvl w:val="0"/>
          <w:numId w:val="1008"/>
        </w:numPr>
        <w:pStyle w:val="Compact"/>
      </w:pPr>
      <w:r>
        <w:t xml:space="preserve">Mandarin: Conversational (able to read technical documents)</w:t>
      </w:r>
    </w:p>
    <w:p>
      <w:pPr>
        <w:numPr>
          <w:ilvl w:val="0"/>
          <w:numId w:val="1008"/>
        </w:numPr>
        <w:pStyle w:val="Compact"/>
      </w:pPr>
      <w:r>
        <w:t xml:space="preserve">Project Management: PMP-certified, with experience managing cross-border aerospace projects in Singapore and Southeast Asia.</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Singapore Aeronautical Society (SAS)</w:t>
      </w:r>
      <w:r>
        <w:t xml:space="preserve"> </w:t>
      </w:r>
      <w:r>
        <w:t xml:space="preserve">– Member since 2016</w:t>
      </w:r>
    </w:p>
    <w:p>
      <w:pPr>
        <w:numPr>
          <w:ilvl w:val="0"/>
          <w:numId w:val="1009"/>
        </w:numPr>
        <w:pStyle w:val="Compact"/>
      </w:pPr>
      <w:r>
        <w:rPr>
          <w:bCs/>
          <w:b/>
        </w:rPr>
        <w:t xml:space="preserve">American Institute of Aeronautics and Astronautics (AIAA)</w:t>
      </w:r>
      <w:r>
        <w:t xml:space="preserve"> </w:t>
      </w:r>
      <w:r>
        <w:t xml:space="preserve">– Member since 2017</w:t>
      </w:r>
    </w:p>
    <w:bookmarkEnd w:id="31"/>
    <w:bookmarkStart w:id="32" w:name="references"/>
    <w:p>
      <w:pPr>
        <w:pStyle w:val="Heading2"/>
      </w:pPr>
      <w:r>
        <w:t xml:space="preserve">References</w:t>
      </w:r>
    </w:p>
    <w:p>
      <w:pPr>
        <w:pStyle w:val="FirstParagraph"/>
      </w:pPr>
      <w:r>
        <w:t xml:space="preserve">Available upon request. Contact: johndoe@example.com</w:t>
      </w:r>
    </w:p>
    <w:bookmarkEnd w:id="32"/>
    <w:p>
      <w:pPr>
        <w:pStyle w:val="BodyText"/>
      </w:pPr>
      <w:r>
        <w:rPr>
          <w:bCs/>
          <w:b/>
        </w:rPr>
        <w:t xml:space="preserve">Curriculum Vitae - Aerospace Engineer, Singapore Singapore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Singapore Singapore</dc:title>
  <dc:creator/>
  <dc:language>en</dc:language>
  <cp:keywords/>
  <dcterms:created xsi:type="dcterms:W3CDTF">2025-12-05T01:59:05Z</dcterms:created>
  <dcterms:modified xsi:type="dcterms:W3CDTF">2025-12-05T01:59:05Z</dcterms:modified>
</cp:coreProperties>
</file>

<file path=docProps/custom.xml><?xml version="1.0" encoding="utf-8"?>
<Properties xmlns="http://schemas.openxmlformats.org/officeDocument/2006/custom-properties" xmlns:vt="http://schemas.openxmlformats.org/officeDocument/2006/docPropsVTypes"/>
</file>