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liwei.zhang@architect.com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China Beijing. Specializing in urban development, residential complexes, and commercial spaces, I have consistently delivered projects that align with local regulations while incorporating modern architectural trends. My work in China Beijing has been recognized for its integration of traditional Chinese aesthetics with cutting-edge technology, ensuring functionality and cultural relevance. As a professional deeply rooted in the architectural landscape of China Beijing, I am committed to excellence, precision, and fostering environmental responsibility in every project.</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Tsinghua University</w:t>
      </w:r>
      <w:r>
        <w:t xml:space="preserve">, Beijing, China</w:t>
      </w:r>
      <w:r>
        <w:br/>
      </w:r>
      <w:r>
        <w:t xml:space="preserve">Graduated: June 2010</w:t>
      </w:r>
      <w:r>
        <w:br/>
      </w:r>
      <w:r>
        <w:t xml:space="preserve">Relevant coursework: Urban Planning, Sustainable Design, Traditional Chinese Architecture.</w:t>
      </w:r>
    </w:p>
    <w:bookmarkEnd w:id="22"/>
    <w:bookmarkStart w:id="23" w:name="Xbf832b35dc95a4820b4790901944b5d29a5e7a8"/>
    <w:p>
      <w:pPr>
        <w:pStyle w:val="Heading3"/>
      </w:pPr>
      <w:r>
        <w:t xml:space="preserve">Master of Science in Architectural Engineering</w:t>
      </w:r>
    </w:p>
    <w:p>
      <w:pPr>
        <w:pStyle w:val="FirstParagraph"/>
      </w:pPr>
      <w:r>
        <w:rPr>
          <w:bCs/>
          <w:b/>
        </w:rPr>
        <w:t xml:space="preserve">Beijing Institute of Technology</w:t>
      </w:r>
      <w:r>
        <w:t xml:space="preserve">, Beijing, China</w:t>
      </w:r>
      <w:r>
        <w:br/>
      </w:r>
      <w:r>
        <w:t xml:space="preserve">Graduated: June 2013</w:t>
      </w:r>
      <w:r>
        <w:br/>
      </w:r>
      <w:r>
        <w:t xml:space="preserve">Thesis: "Innovative Applications of Green Building Technologies in Urban Development Projects in China Beijing."</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Beijing Urban Design Studio</w:t>
      </w:r>
      <w:r>
        <w:t xml:space="preserve">, Beijing, China</w:t>
      </w:r>
      <w:r>
        <w:br/>
      </w:r>
      <w:r>
        <w:t xml:space="preserve">January 2018 – Present</w:t>
      </w:r>
      <w:r>
        <w:br/>
      </w:r>
      <w:r>
        <w:t xml:space="preserve">- Directed the design and execution of 15+ mixed-use developments in China Beijing, focusing on energy efficiency and community integration.</w:t>
      </w:r>
      <w:r>
        <w:br/>
      </w:r>
      <w:r>
        <w:t xml:space="preserve">- Collaborated with local authorities to ensure compliance with the latest Chinese building codes and environmental standards.</w:t>
      </w:r>
      <w:r>
        <w:br/>
      </w:r>
      <w:r>
        <w:t xml:space="preserve">- Led a team of 20+ professionals, including architects, engineers, and urban planners, to deliver projects on time and within budget.</w:t>
      </w:r>
      <w:r>
        <w:br/>
      </w:r>
      <w:r>
        <w:t xml:space="preserve">- Recognized for the "China Beijing Skyline Tower" project, which won the 2021 National Architectural Design Award.</w:t>
      </w:r>
    </w:p>
    <w:bookmarkEnd w:id="25"/>
    <w:bookmarkStart w:id="26" w:name="senior-architect"/>
    <w:p>
      <w:pPr>
        <w:pStyle w:val="Heading3"/>
      </w:pPr>
      <w:r>
        <w:t xml:space="preserve">Senior Architect</w:t>
      </w:r>
    </w:p>
    <w:p>
      <w:pPr>
        <w:pStyle w:val="FirstParagraph"/>
      </w:pPr>
      <w:r>
        <w:rPr>
          <w:bCs/>
          <w:b/>
        </w:rPr>
        <w:t xml:space="preserve">China National Architecture Group</w:t>
      </w:r>
      <w:r>
        <w:t xml:space="preserve">, Beijing, China</w:t>
      </w:r>
      <w:r>
        <w:br/>
      </w:r>
      <w:r>
        <w:t xml:space="preserve">June 2014 – December 2017</w:t>
      </w:r>
      <w:r>
        <w:br/>
      </w:r>
      <w:r>
        <w:t xml:space="preserve">- Designed residential and commercial spaces for major clients in China Beijing, emphasizing user-centric layouts and sustainable materials.</w:t>
      </w:r>
      <w:r>
        <w:br/>
      </w:r>
      <w:r>
        <w:t xml:space="preserve">- Played a key role in the revitalization of historic neighborhoods, blending traditional Chinese architecture with modern infrastructure.</w:t>
      </w:r>
      <w:r>
        <w:br/>
      </w:r>
      <w:r>
        <w:t xml:space="preserve">- Authored technical reports on seismic resilience for high-rise buildings in China Beijing.</w:t>
      </w:r>
    </w:p>
    <w:bookmarkEnd w:id="26"/>
    <w:bookmarkStart w:id="27" w:name="architectural-designer"/>
    <w:p>
      <w:pPr>
        <w:pStyle w:val="Heading3"/>
      </w:pPr>
      <w:r>
        <w:t xml:space="preserve">Architectural Designer</w:t>
      </w:r>
    </w:p>
    <w:p>
      <w:pPr>
        <w:pStyle w:val="FirstParagraph"/>
      </w:pPr>
      <w:r>
        <w:rPr>
          <w:bCs/>
          <w:b/>
        </w:rPr>
        <w:t xml:space="preserve">Beijing Green Horizon Architects</w:t>
      </w:r>
      <w:r>
        <w:t xml:space="preserve">, Beijing, China</w:t>
      </w:r>
      <w:r>
        <w:br/>
      </w:r>
      <w:r>
        <w:t xml:space="preserve">July 2010 – May 2014</w:t>
      </w:r>
      <w:r>
        <w:br/>
      </w:r>
      <w:r>
        <w:t xml:space="preserve">- Created conceptual designs for public infrastructure projects, including libraries and cultural centers in China Beijing.</w:t>
      </w:r>
      <w:r>
        <w:br/>
      </w:r>
      <w:r>
        <w:t xml:space="preserve">- Utilized BIM software to streamline workflows and enhance collaboration with construction teams.</w:t>
      </w:r>
      <w:r>
        <w:br/>
      </w:r>
      <w:r>
        <w:t xml:space="preserve">- Participated in international design competitions, with a focus on creating culturally resonant spaces for China Beijing's diverse population.</w:t>
      </w:r>
    </w:p>
    <w:bookmarkEnd w:id="27"/>
    <w:bookmarkEnd w:id="28"/>
    <w:bookmarkStart w:id="29" w:name="key-skills"/>
    <w:p>
      <w:pPr>
        <w:pStyle w:val="Heading2"/>
      </w:pPr>
      <w:r>
        <w:t xml:space="preserve">Key Skills</w:t>
      </w:r>
    </w:p>
    <w:p>
      <w:pPr>
        <w:numPr>
          <w:ilvl w:val="0"/>
          <w:numId w:val="1001"/>
        </w:numPr>
        <w:pStyle w:val="Compact"/>
      </w:pPr>
      <w:r>
        <w:t xml:space="preserve">Expertise in AutoCAD, Revit, and SketchUp for 3D modeling and drafting.</w:t>
      </w:r>
    </w:p>
    <w:p>
      <w:pPr>
        <w:numPr>
          <w:ilvl w:val="0"/>
          <w:numId w:val="1001"/>
        </w:numPr>
        <w:pStyle w:val="Compact"/>
      </w:pPr>
      <w:r>
        <w:t xml:space="preserve">Proficient in Chinese building codes (e.g., GB50011-2010 for seismic design) and international standards (ISO 9001).</w:t>
      </w:r>
    </w:p>
    <w:p>
      <w:pPr>
        <w:numPr>
          <w:ilvl w:val="0"/>
          <w:numId w:val="1001"/>
        </w:numPr>
        <w:pStyle w:val="Compact"/>
      </w:pPr>
      <w:r>
        <w:t xml:space="preserve">Strong understanding of sustainable design principles, including LEED certification processes.</w:t>
      </w:r>
    </w:p>
    <w:p>
      <w:pPr>
        <w:numPr>
          <w:ilvl w:val="0"/>
          <w:numId w:val="1001"/>
        </w:numPr>
        <w:pStyle w:val="Compact"/>
      </w:pPr>
      <w:r>
        <w:t xml:space="preserve">Cultural sensitivity to integrate traditional Chinese architectural elements into modern designs.</w:t>
      </w:r>
    </w:p>
    <w:p>
      <w:pPr>
        <w:numPr>
          <w:ilvl w:val="0"/>
          <w:numId w:val="1001"/>
        </w:numPr>
        <w:pStyle w:val="Compact"/>
      </w:pPr>
      <w:r>
        <w:t xml:space="preserve">Excellent project management and team leadership skills, with a proven ability to deliver projects in China Beijing's dynamic environment.</w:t>
      </w:r>
    </w:p>
    <w:bookmarkEnd w:id="29"/>
    <w:bookmarkStart w:id="33" w:name="notable-projects"/>
    <w:p>
      <w:pPr>
        <w:pStyle w:val="Heading2"/>
      </w:pPr>
      <w:r>
        <w:t xml:space="preserve">Notable Projects</w:t>
      </w:r>
    </w:p>
    <w:bookmarkStart w:id="30" w:name="china-beijing-skyline-tower-2020"/>
    <w:p>
      <w:pPr>
        <w:pStyle w:val="Heading3"/>
      </w:pPr>
      <w:r>
        <w:t xml:space="preserve">"China Beijing Skyline Tower" (2020)</w:t>
      </w:r>
    </w:p>
    <w:p>
      <w:pPr>
        <w:pStyle w:val="FirstParagraph"/>
      </w:pPr>
      <w:r>
        <w:t xml:space="preserve">A 50-story commercial complex featuring a green roof, energy-efficient facade, and mixed-use spaces. Recognized for its innovative use of local materials and contribution to China Beijing's skyline.</w:t>
      </w:r>
    </w:p>
    <w:bookmarkEnd w:id="30"/>
    <w:bookmarkStart w:id="31" w:name="huairou-cultural-hub-2017"/>
    <w:p>
      <w:pPr>
        <w:pStyle w:val="Heading3"/>
      </w:pPr>
      <w:r>
        <w:t xml:space="preserve">"Huairou Cultural Hub" (2017)</w:t>
      </w:r>
    </w:p>
    <w:p>
      <w:pPr>
        <w:pStyle w:val="FirstParagraph"/>
      </w:pPr>
      <w:r>
        <w:t xml:space="preserve">A community-driven project combining a library, exhibition hall, and public garden. Focused on preserving traditional Chinese architectural motifs while meeting modern accessibility standards in China Beijing.</w:t>
      </w:r>
    </w:p>
    <w:bookmarkEnd w:id="31"/>
    <w:bookmarkStart w:id="32" w:name="tianjin-eco-residence-complex-2015"/>
    <w:p>
      <w:pPr>
        <w:pStyle w:val="Heading3"/>
      </w:pPr>
      <w:r>
        <w:t xml:space="preserve">"Tianjin Eco-Residence Complex" (2015)</w:t>
      </w:r>
    </w:p>
    <w:p>
      <w:pPr>
        <w:pStyle w:val="FirstParagraph"/>
      </w:pPr>
      <w:r>
        <w:t xml:space="preserve">Developed a sustainable residential complex with solar panels, rainwater recycling systems, and smart home technologies. Highlighted the integration of green living in urban areas of China Beijing.</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Registered Architect License (China)</w:t>
      </w:r>
    </w:p>
    <w:p>
      <w:pPr>
        <w:numPr>
          <w:ilvl w:val="0"/>
          <w:numId w:val="1002"/>
        </w:numPr>
        <w:pStyle w:val="Compact"/>
      </w:pPr>
      <w:r>
        <w:t xml:space="preserve">LEED Accredited Professional (AP)</w:t>
      </w:r>
    </w:p>
    <w:p>
      <w:pPr>
        <w:numPr>
          <w:ilvl w:val="0"/>
          <w:numId w:val="1002"/>
        </w:numPr>
        <w:pStyle w:val="Compact"/>
      </w:pPr>
      <w:r>
        <w:t xml:space="preserve">Certified BIM Manager (Autodesk)</w:t>
      </w:r>
    </w:p>
    <w:p>
      <w:pPr>
        <w:numPr>
          <w:ilvl w:val="0"/>
          <w:numId w:val="1002"/>
        </w:numPr>
        <w:pStyle w:val="Compact"/>
      </w:pPr>
      <w:r>
        <w:t xml:space="preserve">Chinese Seismic Design Certification</w:t>
      </w:r>
    </w:p>
    <w:bookmarkEnd w:id="34"/>
    <w:bookmarkStart w:id="35"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(Fluent, with professional writing and speaking proficiency)</w:t>
      </w:r>
    </w:p>
    <w:p>
      <w:pPr>
        <w:numPr>
          <w:ilvl w:val="0"/>
          <w:numId w:val="1003"/>
        </w:numPr>
        <w:pStyle w:val="Compact"/>
      </w:pPr>
      <w:r>
        <w:t xml:space="preserve">Spanish (Basic Conversational)</w:t>
      </w:r>
    </w:p>
    <w:bookmarkEnd w:id="35"/>
    <w:bookmarkStart w:id="36" w:name="professional-affiliations"/>
    <w:p>
      <w:pPr>
        <w:pStyle w:val="Heading2"/>
      </w:pPr>
      <w:r>
        <w:t xml:space="preserve">Professional Affiliations</w:t>
      </w:r>
    </w:p>
    <w:p>
      <w:pPr>
        <w:numPr>
          <w:ilvl w:val="0"/>
          <w:numId w:val="1004"/>
        </w:numPr>
        <w:pStyle w:val="Compact"/>
      </w:pPr>
      <w:r>
        <w:t xml:space="preserve">Member, China Architectural Association (CAA)</w:t>
      </w:r>
    </w:p>
    <w:p>
      <w:pPr>
        <w:numPr>
          <w:ilvl w:val="0"/>
          <w:numId w:val="1004"/>
        </w:numPr>
        <w:pStyle w:val="Compact"/>
      </w:pPr>
      <w:r>
        <w:t xml:space="preserve">Member, Beijing Urban Planning Society</w:t>
      </w:r>
    </w:p>
    <w:p>
      <w:pPr>
        <w:numPr>
          <w:ilvl w:val="0"/>
          <w:numId w:val="1004"/>
        </w:numPr>
        <w:pStyle w:val="Compact"/>
      </w:pPr>
      <w:r>
        <w:t xml:space="preserve">Volunteer Architect for the "China Beijing Green Building Initiative"</w:t>
      </w:r>
    </w:p>
    <w:bookmarkEnd w:id="36"/>
    <w:bookmarkStart w:id="37" w:name="additional-information"/>
    <w:p>
      <w:pPr>
        <w:pStyle w:val="Heading2"/>
      </w:pPr>
      <w:r>
        <w:t xml:space="preserve">Additional Information</w:t>
      </w:r>
    </w:p>
    <w:p>
      <w:pPr>
        <w:pStyle w:val="FirstParagraph"/>
      </w:pPr>
      <w:r>
        <w:t xml:space="preserve">As an architect in China Beijing, I am committed to advancing the field through mentorship and community engagement. My work reflects a deep respect for China's architectural heritage while embracing futuristic innovations. I regularly publish articles on sustainable design practices in Chinese journals and contribute to urban development forums in Beijing.</w:t>
      </w:r>
    </w:p>
    <w:p>
      <w:pPr>
        <w:pStyle w:val="BodyText"/>
      </w:pPr>
      <w:r>
        <w:t xml:space="preserve">Curriculum Vitae - Architect in China Beijing |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Beijing</dc:title>
  <dc:creator/>
  <dc:language>en</dc:language>
  <cp:keywords/>
  <dcterms:created xsi:type="dcterms:W3CDTF">2025-11-30T00:43:26Z</dcterms:created>
  <dcterms:modified xsi:type="dcterms:W3CDTF">2025-11-30T00:43:26Z</dcterms:modified>
</cp:coreProperties>
</file>

<file path=docProps/custom.xml><?xml version="1.0" encoding="utf-8"?>
<Properties xmlns="http://schemas.openxmlformats.org/officeDocument/2006/custom-properties" xmlns:vt="http://schemas.openxmlformats.org/officeDocument/2006/docPropsVTypes"/>
</file>