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l.mueeller@architect-munich.de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Max-Planck-Strasse 12, 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Architect with over 10 years of expertise in designing sustainable and innovative structures in Germany Munich. Specializing in residential, commercial, and urban development projects, I am dedicated to aligning architectural vision with the stringent regulations and cultural ethos of Germany. My work reflects a deep understanding of German building codes (DIN standards), environmental sustainability practices, and the unique challenges of urban planning in a city as dynamic as Munich.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Architecture (Dr. rer. nat.)</w:t>
      </w:r>
      <w:r>
        <w:br/>
      </w:r>
      <w:r>
        <w:t xml:space="preserve">Technical University of Munich (TUM), Germany</w:t>
      </w:r>
      <w:r>
        <w:br/>
      </w:r>
      <w:r>
        <w:t xml:space="preserve">2010–2015</w:t>
      </w:r>
      <w:r>
        <w:br/>
      </w:r>
      <w:r>
        <w:t xml:space="preserve">Dissertation Topic: "Sustainable Urban Development in Post-Industrial Cities: Case Studies from Germany Munich."</w:t>
      </w:r>
    </w:p>
    <w:p>
      <w:pPr>
        <w:pStyle w:val="BodyText"/>
      </w:pPr>
      <w:r>
        <w:rPr>
          <w:bCs/>
          <w:b/>
        </w:rPr>
        <w:t xml:space="preserve">MSc in Architectural Engineering</w:t>
      </w:r>
      <w:r>
        <w:br/>
      </w:r>
      <w:r>
        <w:t xml:space="preserve">RWTH Aachen University, Germany</w:t>
      </w:r>
      <w:r>
        <w:br/>
      </w:r>
      <w:r>
        <w:t xml:space="preserve">2007–2010</w:t>
      </w:r>
    </w:p>
    <w:p>
      <w:pPr>
        <w:pStyle w:val="BodyText"/>
      </w:pPr>
      <w:r>
        <w:rPr>
          <w:bCs/>
          <w:b/>
        </w:rPr>
        <w:t xml:space="preserve">BSc in Architecture</w:t>
      </w:r>
      <w:r>
        <w:br/>
      </w:r>
      <w:r>
        <w:t xml:space="preserve">University of Karlsruhe (KIT), Germany</w:t>
      </w:r>
      <w:r>
        <w:br/>
      </w:r>
      <w:r>
        <w:t xml:space="preserve">2004–2007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7f7616b9efd4c278f5f9b295858c7ac29ecd91"/>
    <w:p>
      <w:pPr>
        <w:pStyle w:val="Heading3"/>
      </w:pPr>
      <w:r>
        <w:t xml:space="preserve">Lead Architect | Munich Urban Design Studio (MUDS)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design and execution of 15+ mixed-use developments in Munich, including the recent "Green Horizon Complex" in the Schwabing district.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authorities to ensure compliance with Germany Munich’s strict environmental and energy efficiency standards (e.g., KfW Efficiency House 40).</w:t>
      </w:r>
    </w:p>
    <w:p>
      <w:pPr>
        <w:numPr>
          <w:ilvl w:val="0"/>
          <w:numId w:val="1001"/>
        </w:numPr>
        <w:pStyle w:val="Compact"/>
      </w:pPr>
      <w:r>
        <w:t xml:space="preserve">Leading a team of 12 architects and engineers to integrate smart building technologies, such as IoT-enabled climate control systems.</w:t>
      </w:r>
    </w:p>
    <w:p>
      <w:pPr>
        <w:numPr>
          <w:ilvl w:val="0"/>
          <w:numId w:val="1001"/>
        </w:numPr>
        <w:pStyle w:val="Compact"/>
      </w:pPr>
      <w:r>
        <w:t xml:space="preserve">Contributing to the "Munich 2030 Green City" initiative by designing public spaces that prioritize pedestrian accessibility and green infrastructure.</w:t>
      </w:r>
    </w:p>
    <w:bookmarkEnd w:id="23"/>
    <w:bookmarkStart w:id="24" w:name="senior-architect-h-architects"/>
    <w:p>
      <w:pPr>
        <w:pStyle w:val="Heading3"/>
      </w:pPr>
      <w:r>
        <w:t xml:space="preserve">Senior Architect | H+ Architects</w:t>
      </w:r>
    </w:p>
    <w:p>
      <w:pPr>
        <w:pStyle w:val="FirstParagraph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the award-winning "Bavarian Innovation Hub," a sustainable office complex that achieved LEED Platinum certification.</w:t>
      </w:r>
    </w:p>
    <w:p>
      <w:pPr>
        <w:numPr>
          <w:ilvl w:val="0"/>
          <w:numId w:val="1002"/>
        </w:numPr>
        <w:pStyle w:val="Compact"/>
      </w:pPr>
      <w:r>
        <w:t xml:space="preserve">Managed client relations for high-profile projects, including the renovation of historic buildings in Munich’s old town while maintaining architectural authenticity.</w:t>
      </w:r>
    </w:p>
    <w:p>
      <w:pPr>
        <w:numPr>
          <w:ilvl w:val="0"/>
          <w:numId w:val="1002"/>
        </w:numPr>
        <w:pStyle w:val="Compact"/>
      </w:pPr>
      <w:r>
        <w:t xml:space="preserve">Developed BIM (Building Information Modeling) strategies to streamline project workflows and reduce construction waste by 20%.</w:t>
      </w:r>
    </w:p>
    <w:bookmarkEnd w:id="24"/>
    <w:bookmarkStart w:id="25" w:name="architectural-intern-gmp-architekten"/>
    <w:p>
      <w:pPr>
        <w:pStyle w:val="Heading3"/>
      </w:pPr>
      <w:r>
        <w:t xml:space="preserve">Architectural Intern | GMP Architekten</w:t>
      </w:r>
    </w:p>
    <w:p>
      <w:pPr>
        <w:pStyle w:val="FirstParagraph"/>
      </w:pPr>
      <w:r>
        <w:rPr>
          <w:iCs/>
          <w:i/>
        </w:rPr>
        <w:t xml:space="preserve">June 2010 – June 2015</w:t>
      </w:r>
    </w:p>
    <w:p>
      <w:pPr>
        <w:numPr>
          <w:ilvl w:val="0"/>
          <w:numId w:val="1003"/>
        </w:numPr>
        <w:pStyle w:val="Compact"/>
      </w:pPr>
      <w:r>
        <w:t xml:space="preserve">Assisted in the design of the "Munich International Airport Expansion Project," focusing on energy-efficient façade systems and passenger flow optimization.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and coordinated with contractors to ensure adherence to German building regulations and safety protocols.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Rhino, GIS mapping.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German building codes (DIN EN 1990–1999), KfW energy efficiency standards, and accessibility laws (Behindertengleichstellungsgesetz).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and stakeholder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Expertise:</w:t>
      </w:r>
      <w:r>
        <w:t xml:space="preserve"> </w:t>
      </w:r>
      <w:r>
        <w:t xml:space="preserve">Passive House design, renewable energy integration (solar PV, geothermal), and lifecycle assessment (LCA).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Fluency in technical documentation and international collaboration</w:t>
      </w:r>
    </w:p>
    <w:p>
      <w:pPr>
        <w:numPr>
          <w:ilvl w:val="0"/>
          <w:numId w:val="1005"/>
        </w:numPr>
        <w:pStyle w:val="Compact"/>
      </w:pPr>
      <w:r>
        <w:t xml:space="preserve">Spanish – Basic conversational skills (for European project collaborations)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Passive House Designer Certification</w:t>
      </w:r>
      <w:r>
        <w:br/>
      </w:r>
      <w:r>
        <w:t xml:space="preserve">Passive House Institute, Darmstadt, Germany</w:t>
      </w:r>
      <w:r>
        <w:br/>
      </w:r>
      <w:r>
        <w:t xml:space="preserve">2019</w:t>
      </w:r>
    </w:p>
    <w:p>
      <w:pPr>
        <w:pStyle w:val="BodyText"/>
      </w:pPr>
      <w:r>
        <w:rPr>
          <w:bCs/>
          <w:b/>
        </w:rPr>
        <w:t xml:space="preserve">LEED AP (Leadership in Energy and Environmental Design Accredited Professional)</w:t>
      </w:r>
      <w:r>
        <w:br/>
      </w:r>
      <w:r>
        <w:t xml:space="preserve">U.S. Green Building Council</w:t>
      </w:r>
      <w:r>
        <w:br/>
      </w:r>
      <w:r>
        <w:t xml:space="preserve">2017</w:t>
      </w:r>
    </w:p>
    <w:p>
      <w:pPr>
        <w:pStyle w:val="BodyText"/>
      </w:pPr>
      <w:r>
        <w:rPr>
          <w:bCs/>
          <w:b/>
        </w:rPr>
        <w:t xml:space="preserve">Urban Planning Workshop | Munich City Development Office</w:t>
      </w:r>
      <w:r>
        <w:br/>
      </w:r>
      <w:r>
        <w:t xml:space="preserve">2016</w:t>
      </w:r>
    </w:p>
    <w:bookmarkEnd w:id="29"/>
    <w:bookmarkStart w:id="33" w:name="projects-in-germany-munich"/>
    <w:p>
      <w:pPr>
        <w:pStyle w:val="Heading2"/>
      </w:pPr>
      <w:r>
        <w:t xml:space="preserve">Projects in Germany Munich</w:t>
      </w:r>
    </w:p>
    <w:bookmarkStart w:id="30" w:name="X8fa7a1f5825643a669c289d53d70eb82957d1df"/>
    <w:p>
      <w:pPr>
        <w:pStyle w:val="Heading3"/>
      </w:pPr>
      <w:r>
        <w:t xml:space="preserve">"Green Horizon Complex" (Residential &amp; Commercial)</w:t>
      </w:r>
    </w:p>
    <w:p>
      <w:pPr>
        <w:pStyle w:val="FirstParagraph"/>
      </w:pPr>
      <w:r>
        <w:rPr>
          <w:iCs/>
          <w:i/>
        </w:rPr>
        <w:t xml:space="preserve">Scope:</w:t>
      </w:r>
      <w:r>
        <w:t xml:space="preserve"> </w:t>
      </w:r>
      <w:r>
        <w:t xml:space="preserve">50,000 m² mixed-use development with 150 eco-friendly apartments and retail spaces.</w:t>
      </w:r>
      <w:r>
        <w:br/>
      </w:r>
      <w:r>
        <w:rPr>
          <w:iCs/>
          <w:i/>
        </w:rPr>
        <w:t xml:space="preserve">Key Features:</w:t>
      </w:r>
      <w:r>
        <w:t xml:space="preserve"> </w:t>
      </w:r>
      <w:r>
        <w:t xml:space="preserve">Solar panel integration, rainwater recycling, and green roofs.</w:t>
      </w:r>
    </w:p>
    <w:bookmarkEnd w:id="30"/>
    <w:bookmarkStart w:id="31" w:name="munich-central-station-redevelopment"/>
    <w:p>
      <w:pPr>
        <w:pStyle w:val="Heading3"/>
      </w:pPr>
      <w:r>
        <w:t xml:space="preserve">"Munich Central Station Redevelopment"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Architectural consultant for the 2021–2024 renovation.</w:t>
      </w:r>
      <w:r>
        <w:br/>
      </w:r>
      <w:r>
        <w:rPr>
          <w:iCs/>
          <w:i/>
        </w:rPr>
        <w:t xml:space="preserve">Achievements:</w:t>
      </w:r>
      <w:r>
        <w:t xml:space="preserve"> </w:t>
      </w:r>
      <w:r>
        <w:t xml:space="preserve">Enhanced public transit connectivity, reduced carbon footprint by 35%, and modernized infrastructure to meet future demand.</w:t>
      </w:r>
    </w:p>
    <w:bookmarkEnd w:id="31"/>
    <w:bookmarkStart w:id="32" w:name="bavarian-innovation-hub-commercial"/>
    <w:p>
      <w:pPr>
        <w:pStyle w:val="Heading3"/>
      </w:pPr>
      <w:r>
        <w:t xml:space="preserve">"Bavarian Innovation Hub" (Commercial)</w:t>
      </w:r>
    </w:p>
    <w:p>
      <w:pPr>
        <w:pStyle w:val="FirstParagraph"/>
      </w:pPr>
      <w:r>
        <w:rPr>
          <w:iCs/>
          <w:i/>
        </w:rPr>
        <w:t xml:space="preserve">Recognition:</w:t>
      </w:r>
      <w:r>
        <w:t xml:space="preserve"> </w:t>
      </w:r>
      <w:r>
        <w:t xml:space="preserve">LEED Platinum certification, "Best Sustainable Office Building in Germany" (2018).</w:t>
      </w:r>
    </w:p>
    <w:bookmarkEnd w:id="32"/>
    <w:bookmarkEnd w:id="33"/>
    <w:bookmarkStart w:id="34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"Sustainable Urbanism in Munich: Challenges and Opportunities," International Journal of Architectural Science, 2021.</w:t>
      </w:r>
    </w:p>
    <w:p>
      <w:pPr>
        <w:numPr>
          <w:ilvl w:val="0"/>
          <w:numId w:val="1006"/>
        </w:numPr>
        <w:pStyle w:val="Compact"/>
      </w:pPr>
      <w:r>
        <w:t xml:space="preserve">Presentation at the German Architecture Congress (GAC), Munich, 2019: "Integrating Renewable Energy into High-Density Urban Areas."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H+ Architects, GMP Architekten, and the Munich City Development Office.</w:t>
      </w:r>
    </w:p>
    <w:bookmarkEnd w:id="35"/>
    <w:p>
      <w:pPr>
        <w:pStyle w:val="BodyText"/>
      </w:pPr>
      <w:r>
        <w:rPr>
          <w:bCs/>
          <w:b/>
        </w:rPr>
        <w:t xml:space="preserve">Curriculum Vitae - Architect - Germany Munich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- Germany Munich</dc:title>
  <dc:creator/>
  <dc:language>en</dc:language>
  <cp:keywords/>
  <dcterms:created xsi:type="dcterms:W3CDTF">2026-04-29T09:43:31Z</dcterms:created>
  <dcterms:modified xsi:type="dcterms:W3CDTF">2026-04-29T09:43:31Z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