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Architect with a focus on innovative design and sustainable urban development in Japan. Specializing in architectural projects that blend traditional Japanese aesthetics with modern functionality, I have worked extensively in Osaka to create spaces that reflect cultural heritage while meeting contemporary needs. As an Architect in Japan Osaka, I am committed to delivering high-quality solutions that align with local regulations, environmental standards, and community requirements.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Architecture</w:t>
      </w:r>
      <w:r>
        <w:br/>
      </w:r>
      <w:r>
        <w:t xml:space="preserve">[University Name], Tokyo, Japan</w:t>
      </w:r>
      <w:r>
        <w:br/>
      </w:r>
      <w:r>
        <w:t xml:space="preserve">2010–2014</w:t>
      </w:r>
    </w:p>
    <w:p>
      <w:pPr>
        <w:pStyle w:val="BodyText"/>
      </w:pPr>
      <w:r>
        <w:rPr>
          <w:bCs/>
          <w:b/>
        </w:rPr>
        <w:t xml:space="preserve">Master of Architecture in Sustainable Design</w:t>
      </w:r>
      <w:r>
        <w:br/>
      </w:r>
      <w:r>
        <w:t xml:space="preserve">[University Name], Kyoto, Japan</w:t>
      </w:r>
      <w:r>
        <w:br/>
      </w:r>
      <w:r>
        <w:t xml:space="preserve">2015–2017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architect"/>
    <w:p>
      <w:pPr>
        <w:pStyle w:val="Heading3"/>
      </w:pPr>
      <w:r>
        <w:t xml:space="preserve">Senior Architect</w:t>
      </w:r>
    </w:p>
    <w:p>
      <w:pPr>
        <w:pStyle w:val="FirstParagraph"/>
      </w:pPr>
      <w:r>
        <w:rPr>
          <w:bCs/>
          <w:b/>
        </w:rPr>
        <w:t xml:space="preserve">Osaka Design Studio Co., Ltd.</w:t>
      </w:r>
      <w:r>
        <w:br/>
      </w:r>
      <w:r>
        <w:t xml:space="preserve">Osaka, Japan</w:t>
      </w:r>
      <w:r>
        <w:br/>
      </w:r>
      <w:r>
        <w:t xml:space="preserve">2018–Present</w:t>
      </w:r>
    </w:p>
    <w:p>
      <w:pPr>
        <w:numPr>
          <w:ilvl w:val="0"/>
          <w:numId w:val="1001"/>
        </w:numPr>
        <w:pStyle w:val="Compact"/>
      </w:pPr>
      <w:r>
        <w:t xml:space="preserve">Led the design and development of residential and commercial projects in Osaka, focusing on energy efficiency and spatial optimization.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ensure compliance with Japanese building codes and safety standards.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architects, engineers, and contractors to deliver projects on time and within budget.</w:t>
      </w:r>
    </w:p>
    <w:p>
      <w:pPr>
        <w:numPr>
          <w:ilvl w:val="0"/>
          <w:numId w:val="1001"/>
        </w:numPr>
        <w:pStyle w:val="Compact"/>
      </w:pPr>
      <w:r>
        <w:t xml:space="preserve">Contributed to the revitalization of historic neighborhoods in Osaka by integrating modern architectural elements with traditional Japanese materials.</w:t>
      </w:r>
    </w:p>
    <w:bookmarkEnd w:id="23"/>
    <w:bookmarkStart w:id="24" w:name="architect"/>
    <w:p>
      <w:pPr>
        <w:pStyle w:val="Heading3"/>
      </w:pPr>
      <w:r>
        <w:t xml:space="preserve">Architect</w:t>
      </w:r>
    </w:p>
    <w:p>
      <w:pPr>
        <w:pStyle w:val="FirstParagraph"/>
      </w:pPr>
      <w:r>
        <w:rPr>
          <w:bCs/>
          <w:b/>
        </w:rPr>
        <w:t xml:space="preserve">Nakamura &amp; Associates</w:t>
      </w:r>
      <w:r>
        <w:br/>
      </w:r>
      <w:r>
        <w:t xml:space="preserve">Osaka, Japan</w:t>
      </w:r>
      <w:r>
        <w:br/>
      </w:r>
      <w:r>
        <w:t xml:space="preserve">2014–2018</w:t>
      </w:r>
    </w:p>
    <w:p>
      <w:pPr>
        <w:numPr>
          <w:ilvl w:val="0"/>
          <w:numId w:val="1002"/>
        </w:numPr>
        <w:pStyle w:val="Compact"/>
      </w:pPr>
      <w:r>
        <w:t xml:space="preserve">Participated in the design of mixed-use developments that cater to Osaka's dense urban environment.</w:t>
      </w:r>
    </w:p>
    <w:p>
      <w:pPr>
        <w:numPr>
          <w:ilvl w:val="0"/>
          <w:numId w:val="1002"/>
        </w:numPr>
        <w:pStyle w:val="Compact"/>
      </w:pPr>
      <w:r>
        <w:t xml:space="preserve">Utilized BIM (Building Information Modeling) software to enhance collaboration and reduce construction errors.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to ensure adherence to architectural plans and Japanese construction practices.</w:t>
      </w:r>
    </w:p>
    <w:p>
      <w:pPr>
        <w:numPr>
          <w:ilvl w:val="0"/>
          <w:numId w:val="1002"/>
        </w:numPr>
        <w:pStyle w:val="Compact"/>
      </w:pPr>
      <w:r>
        <w:t xml:space="preserve">Developed concepts for public spaces that prioritize accessibility and cultural inclusivity, reflecting the values of Japan Osaka.</w:t>
      </w:r>
    </w:p>
    <w:bookmarkEnd w:id="24"/>
    <w:bookmarkStart w:id="25" w:name="intern-architect"/>
    <w:p>
      <w:pPr>
        <w:pStyle w:val="Heading3"/>
      </w:pPr>
      <w:r>
        <w:t xml:space="preserve">Intern Architect</w:t>
      </w:r>
    </w:p>
    <w:p>
      <w:pPr>
        <w:pStyle w:val="FirstParagraph"/>
      </w:pPr>
      <w:r>
        <w:rPr>
          <w:bCs/>
          <w:b/>
        </w:rPr>
        <w:t xml:space="preserve">Kawamura Architecture Office</w:t>
      </w:r>
      <w:r>
        <w:br/>
      </w:r>
      <w:r>
        <w:t xml:space="preserve">Osaka, Japan</w:t>
      </w:r>
      <w:r>
        <w:br/>
      </w:r>
      <w:r>
        <w:t xml:space="preserve">2010–2014</w:t>
      </w:r>
    </w:p>
    <w:p>
      <w:pPr>
        <w:numPr>
          <w:ilvl w:val="0"/>
          <w:numId w:val="1003"/>
        </w:numPr>
        <w:pStyle w:val="Compact"/>
      </w:pPr>
      <w:r>
        <w:t xml:space="preserve">Studied traditional Japanese architecture techniques such as joinery and seismic-resistant construction.</w:t>
      </w:r>
    </w:p>
    <w:p>
      <w:pPr>
        <w:numPr>
          <w:ilvl w:val="0"/>
          <w:numId w:val="1003"/>
        </w:numPr>
        <w:pStyle w:val="Compact"/>
      </w:pPr>
      <w:r>
        <w:t xml:space="preserve">Supported the team in preparing proposals for government-funded urban development initiatives in Osaka.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AutoCAD, Revit, SketchUp, Adobe Creative Suite (Photoshop, Illustrator)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(fluent), English (proficient), basic knowledge of Korean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Architect License in Japan (2017), LEED AP Accreditation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Sustainable design, urban planning, heritage conservation, and residential/commercial architecture.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Japanese Architect License (2017)</w:t>
      </w:r>
    </w:p>
    <w:p>
      <w:pPr>
        <w:numPr>
          <w:ilvl w:val="0"/>
          <w:numId w:val="1005"/>
        </w:numPr>
        <w:pStyle w:val="Compact"/>
      </w:pPr>
      <w:r>
        <w:t xml:space="preserve">LEED Accredited Professional (2019)</w:t>
      </w:r>
    </w:p>
    <w:p>
      <w:pPr>
        <w:numPr>
          <w:ilvl w:val="0"/>
          <w:numId w:val="1005"/>
        </w:numPr>
        <w:pStyle w:val="Compact"/>
      </w:pPr>
      <w:r>
        <w:t xml:space="preserve">Japanese Building Code Certification (2018)</w:t>
      </w:r>
    </w:p>
    <w:bookmarkEnd w:id="28"/>
    <w:bookmarkStart w:id="29" w:name="projects-in-japan-osaka"/>
    <w:p>
      <w:pPr>
        <w:pStyle w:val="Heading2"/>
      </w:pPr>
      <w:r>
        <w:t xml:space="preserve">Projects in Japan Osaka</w:t>
      </w:r>
    </w:p>
    <w:p>
      <w:pPr>
        <w:pStyle w:val="FirstParagraph"/>
      </w:pPr>
      <w:r>
        <w:rPr>
          <w:bCs/>
          <w:b/>
        </w:rPr>
        <w:t xml:space="preserve">Osaka Urban Renewal Project</w:t>
      </w:r>
      <w:r>
        <w:br/>
      </w:r>
      <w:r>
        <w:t xml:space="preserve">2020–Present</w:t>
      </w:r>
      <w:r>
        <w:br/>
      </w:r>
      <w:r>
        <w:t xml:space="preserve">A large-scale initiative to revitalize the Namba district. As an Architect, I focused on creating mixed-use spaces that combine retail, residential, and cultural facilities while preserving Osaka's historical character.</w:t>
      </w:r>
    </w:p>
    <w:p>
      <w:pPr>
        <w:pStyle w:val="BodyText"/>
      </w:pPr>
      <w:r>
        <w:rPr>
          <w:bCs/>
          <w:b/>
        </w:rPr>
        <w:t xml:space="preserve">Kansai Cultural Center</w:t>
      </w:r>
      <w:r>
        <w:br/>
      </w:r>
      <w:r>
        <w:t xml:space="preserve">2019</w:t>
      </w:r>
      <w:r>
        <w:br/>
      </w:r>
      <w:r>
        <w:t xml:space="preserve">Designed a multi-functional community hub for Osaka that includes a library, art gallery, and event spaces. The project emphasized natural lighting and open-air courtyards inspired by traditional Japanese garden design.</w:t>
      </w:r>
    </w:p>
    <w:p>
      <w:pPr>
        <w:pStyle w:val="BodyText"/>
      </w:pPr>
      <w:r>
        <w:rPr>
          <w:bCs/>
          <w:b/>
        </w:rPr>
        <w:t xml:space="preserve">Sustainable Residential Complex in Umeda</w:t>
      </w:r>
      <w:r>
        <w:br/>
      </w:r>
      <w:r>
        <w:t xml:space="preserve">2017</w:t>
      </w:r>
      <w:r>
        <w:br/>
      </w:r>
      <w:r>
        <w:t xml:space="preserve">Developed a high-rise residential building with energy-efficient systems, including solar panels and rainwater harvesting. The design prioritized the comfort of residents while minimizing environmental impact.</w:t>
      </w:r>
    </w:p>
    <w:bookmarkEnd w:id="29"/>
    <w:bookmarkStart w:id="30" w:name="languages-and-cultural-competence"/>
    <w:p>
      <w:pPr>
        <w:pStyle w:val="Heading2"/>
      </w:pPr>
      <w:r>
        <w:t xml:space="preserve">Languages and Cultural Competence</w:t>
      </w:r>
    </w:p>
    <w:p>
      <w:pPr>
        <w:pStyle w:val="FirstParagraph"/>
      </w:pPr>
      <w:r>
        <w:t xml:space="preserve">Fluent in Japanese, with a deep understanding of local customs, etiquette, and architectural traditions. Familiarity with the unique challenges and opportunities of working as an Architect in Japan Osaka, including climate adaptation and seismic resilience.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Japan Institute of Architects (JIA)</w:t>
      </w:r>
    </w:p>
    <w:p>
      <w:pPr>
        <w:numPr>
          <w:ilvl w:val="0"/>
          <w:numId w:val="1006"/>
        </w:numPr>
        <w:pStyle w:val="Compact"/>
      </w:pPr>
      <w:r>
        <w:t xml:space="preserve">Osaka Chapter of the Japanese Society of Civil Engineers (JSCE)</w:t>
      </w:r>
    </w:p>
    <w:p>
      <w:pPr>
        <w:numPr>
          <w:ilvl w:val="0"/>
          <w:numId w:val="1006"/>
        </w:numPr>
        <w:pStyle w:val="Compact"/>
      </w:pPr>
      <w:r>
        <w:t xml:space="preserve">American Institute of Architects (AIA) – International Affiliate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Collaborated with local NGOs to design affordable housing solutions for Osaka's growing population.</w:t>
      </w:r>
    </w:p>
    <w:p>
      <w:pPr>
        <w:pStyle w:val="BodyText"/>
      </w:pPr>
      <w:r>
        <w:rPr>
          <w:bCs/>
          <w:b/>
        </w:rPr>
        <w:t xml:space="preserve">Publishing:</w:t>
      </w:r>
      <w:r>
        <w:t xml:space="preserve"> </w:t>
      </w:r>
      <w:r>
        <w:t xml:space="preserve">Authored an article on "Sustainable Urban Design in Japan Osaka" published in the Japanese Architectural Journal (2021).</w:t>
      </w:r>
    </w:p>
    <w:p>
      <w:pPr>
        <w:pStyle w:val="BodyText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participant in community events promoting traditional Japanese architecture and modern innovations.</w:t>
      </w:r>
    </w:p>
    <w:bookmarkEnd w:id="32"/>
    <w:p>
      <w:pPr>
        <w:pStyle w:val="BodyText"/>
      </w:pPr>
      <w:r>
        <w:t xml:space="preserve">Curriculum Vitae | Architect | Japan Osaka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Japan Osaka</dc:title>
  <dc:creator/>
  <dc:language>en</dc:language>
  <cp:keywords/>
  <dcterms:created xsi:type="dcterms:W3CDTF">2025-12-07T21:53:43Z</dcterms:created>
  <dcterms:modified xsi:type="dcterms:W3CDTF">2025-12-07T21:53:43Z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