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Netherlands</w:t>
      </w:r>
      <w:r>
        <w:t xml:space="preserve"> </w:t>
      </w:r>
      <w:r>
        <w:t xml:space="preserve">Amsterdam</w:t>
      </w:r>
    </w:p>
    <w:bookmarkStart w:id="21" w:name="curriculum-vitae"/>
    <w:p>
      <w:pPr>
        <w:pStyle w:val="Heading1"/>
      </w:pPr>
      <w:r>
        <w:t xml:space="preserve">Curriculum Vitae</w:t>
      </w:r>
    </w:p>
    <w:bookmarkStart w:id="20" w:name="architect-netherlands-amsterdam"/>
    <w:p>
      <w:pPr>
        <w:pStyle w:val="Heading2"/>
      </w:pPr>
      <w:r>
        <w:t xml:space="preserve">Architect | Netherlands Amsterdam</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bookmarkEnd w:id="22"/>
    <w:bookmarkStart w:id="23" w:name="professional-summary"/>
    <w:p>
      <w:pPr>
        <w:pStyle w:val="Heading3"/>
      </w:pPr>
      <w:r>
        <w:t xml:space="preserve">Professional Summary</w:t>
      </w:r>
    </w:p>
    <w:p>
      <w:pPr>
        <w:pStyle w:val="FirstParagraph"/>
      </w:pPr>
      <w:r>
        <w:t xml:space="preserve">A dedicated and innovative Architect with [X years] of experience in designing sustainable, functional, and aesthetically compelling spaces within the Netherlands Amsterdam. Proficient in aligning architectural vision with the unique cultural, environmental, and regulatory frameworks of the region. Specializes in urban development projects that reflect contemporary design while respecting historical contexts. Committed to fostering collaboration with local stakeholders, government bodies, and multidisciplinary teams to deliver projects that enhance quality of life in Amsterdam’s dynamic landscape.</w:t>
      </w:r>
    </w:p>
    <w:bookmarkEnd w:id="23"/>
    <w:bookmarkStart w:id="27" w:name="work-experience"/>
    <w:p>
      <w:pPr>
        <w:pStyle w:val="Heading3"/>
      </w:pPr>
      <w:r>
        <w:t xml:space="preserve">Work Experience</w:t>
      </w:r>
    </w:p>
    <w:bookmarkStart w:id="24" w:name="senior-architect"/>
    <w:p>
      <w:pPr>
        <w:pStyle w:val="Heading4"/>
      </w:pPr>
      <w:r>
        <w:t xml:space="preserve">Senior Architect</w:t>
      </w:r>
    </w:p>
    <w:p>
      <w:pPr>
        <w:pStyle w:val="FirstParagraph"/>
      </w:pPr>
      <w:r>
        <w:rPr>
          <w:bCs/>
          <w:b/>
        </w:rPr>
        <w:t xml:space="preserve">Firm Name:</w:t>
      </w:r>
      <w:r>
        <w:t xml:space="preserve"> </w:t>
      </w:r>
      <w:r>
        <w:t xml:space="preserve">[Amsterdam Architecture Studio]</w:t>
      </w:r>
    </w:p>
    <w:p>
      <w:pPr>
        <w:pStyle w:val="BodyText"/>
      </w:pPr>
      <w:r>
        <w:rPr>
          <w:bCs/>
          <w:b/>
        </w:rPr>
        <w:t xml:space="preserve">Location:</w:t>
      </w:r>
      <w:r>
        <w:t xml:space="preserve"> </w:t>
      </w:r>
      <w:r>
        <w:t xml:space="preserve">Amsterdam, Netherlands</w:t>
      </w:r>
    </w:p>
    <w:p>
      <w:pPr>
        <w:pStyle w:val="BodyText"/>
      </w:pPr>
      <w:r>
        <w:rPr>
          <w:iCs/>
          <w:i/>
        </w:rPr>
        <w:t xml:space="preserve">[Month/Year] – Present</w:t>
      </w:r>
    </w:p>
    <w:p>
      <w:pPr>
        <w:numPr>
          <w:ilvl w:val="0"/>
          <w:numId w:val="1001"/>
        </w:numPr>
        <w:pStyle w:val="Compact"/>
      </w:pPr>
      <w:r>
        <w:t xml:space="preserve">Lead design and project management for residential, commercial, and public buildings in Amsterdam, ensuring compliance with Dutch building codes (Building Decree 2012) and sustainability standards.</w:t>
      </w:r>
    </w:p>
    <w:p>
      <w:pPr>
        <w:numPr>
          <w:ilvl w:val="0"/>
          <w:numId w:val="1001"/>
        </w:numPr>
        <w:pStyle w:val="Compact"/>
      </w:pPr>
      <w:r>
        <w:t xml:space="preserve">Collaborated with local authorities to develop urban planning strategies for the city's evolving infrastructure, focusing on climate resilience and smart city initiatives.</w:t>
      </w:r>
    </w:p>
    <w:p>
      <w:pPr>
        <w:numPr>
          <w:ilvl w:val="0"/>
          <w:numId w:val="1001"/>
        </w:numPr>
        <w:pStyle w:val="Compact"/>
      </w:pPr>
      <w:r>
        <w:t xml:space="preserve">Directed a team of 10+ architects, fostering a culture of innovation while maintaining high-quality deliverables for clients across the Netherlands.</w:t>
      </w:r>
    </w:p>
    <w:p>
      <w:pPr>
        <w:numPr>
          <w:ilvl w:val="0"/>
          <w:numId w:val="1001"/>
        </w:numPr>
        <w:pStyle w:val="Compact"/>
      </w:pPr>
      <w:r>
        <w:t xml:space="preserve">Played a key role in securing funding and approvals for projects such as [specific project name], which became a benchmark for sustainable design in Amsterdam.</w:t>
      </w:r>
    </w:p>
    <w:bookmarkEnd w:id="24"/>
    <w:bookmarkStart w:id="25" w:name="architectural-designer"/>
    <w:p>
      <w:pPr>
        <w:pStyle w:val="Heading4"/>
      </w:pPr>
      <w:r>
        <w:t xml:space="preserve">Architectural Designer</w:t>
      </w:r>
    </w:p>
    <w:p>
      <w:pPr>
        <w:pStyle w:val="FirstParagraph"/>
      </w:pPr>
      <w:r>
        <w:rPr>
          <w:bCs/>
          <w:b/>
        </w:rPr>
        <w:t xml:space="preserve">Firm Name:</w:t>
      </w:r>
      <w:r>
        <w:t xml:space="preserve"> </w:t>
      </w:r>
      <w:r>
        <w:t xml:space="preserve">[Dutch Heritage Architects]</w:t>
      </w:r>
    </w:p>
    <w:p>
      <w:pPr>
        <w:pStyle w:val="BodyText"/>
      </w:pPr>
      <w:r>
        <w:rPr>
          <w:bCs/>
          <w:b/>
        </w:rPr>
        <w:t xml:space="preserve">Location:</w:t>
      </w:r>
      <w:r>
        <w:t xml:space="preserve"> </w:t>
      </w:r>
      <w:r>
        <w:t xml:space="preserve">Amsterdam, Netherlands</w:t>
      </w:r>
    </w:p>
    <w:p>
      <w:pPr>
        <w:pStyle w:val="BodyText"/>
      </w:pPr>
      <w:r>
        <w:rPr>
          <w:iCs/>
          <w:i/>
        </w:rPr>
        <w:t xml:space="preserve">[Month/Year] – [Month/Year]</w:t>
      </w:r>
    </w:p>
    <w:p>
      <w:pPr>
        <w:numPr>
          <w:ilvl w:val="0"/>
          <w:numId w:val="1002"/>
        </w:numPr>
        <w:pStyle w:val="Compact"/>
      </w:pPr>
      <w:r>
        <w:t xml:space="preserve">Specialized in the restoration and adaptive reuse of historic buildings, contributing to the preservation of Amsterdam’s architectural heritage.</w:t>
      </w:r>
    </w:p>
    <w:p>
      <w:pPr>
        <w:numPr>
          <w:ilvl w:val="0"/>
          <w:numId w:val="1002"/>
        </w:numPr>
        <w:pStyle w:val="Compact"/>
      </w:pPr>
      <w:r>
        <w:t xml:space="preserve">Designed contemporary extensions for traditional structures, balancing modern functionality with historical integrity.</w:t>
      </w:r>
    </w:p>
    <w:p>
      <w:pPr>
        <w:numPr>
          <w:ilvl w:val="0"/>
          <w:numId w:val="1002"/>
        </w:numPr>
        <w:pStyle w:val="Compact"/>
      </w:pPr>
      <w:r>
        <w:t xml:space="preserve">Supported the firm’s expansion into green building certifications (BREEAM, LEED) for new developments in Amsterdam.</w:t>
      </w:r>
    </w:p>
    <w:p>
      <w:pPr>
        <w:numPr>
          <w:ilvl w:val="0"/>
          <w:numId w:val="1002"/>
        </w:numPr>
        <w:pStyle w:val="Compact"/>
      </w:pPr>
      <w:r>
        <w:t xml:space="preserve">Participated in public consultations and design workshops to engage communities in shaping the city’s future.</w:t>
      </w:r>
    </w:p>
    <w:bookmarkEnd w:id="25"/>
    <w:bookmarkStart w:id="26" w:name="intern-architect"/>
    <w:p>
      <w:pPr>
        <w:pStyle w:val="Heading4"/>
      </w:pPr>
      <w:r>
        <w:t xml:space="preserve">Intern Architect</w:t>
      </w:r>
    </w:p>
    <w:p>
      <w:pPr>
        <w:pStyle w:val="FirstParagraph"/>
      </w:pPr>
      <w:r>
        <w:rPr>
          <w:bCs/>
          <w:b/>
        </w:rPr>
        <w:t xml:space="preserve">Firm Name:</w:t>
      </w:r>
      <w:r>
        <w:t xml:space="preserve"> </w:t>
      </w:r>
      <w:r>
        <w:t xml:space="preserve">[Amsterdam Urban Design Collective]</w:t>
      </w:r>
    </w:p>
    <w:p>
      <w:pPr>
        <w:pStyle w:val="BodyText"/>
      </w:pPr>
      <w:r>
        <w:rPr>
          <w:bCs/>
          <w:b/>
        </w:rPr>
        <w:t xml:space="preserve">Location:</w:t>
      </w:r>
      <w:r>
        <w:t xml:space="preserve"> </w:t>
      </w:r>
      <w:r>
        <w:t xml:space="preserve">Amsterdam, Netherlands</w:t>
      </w:r>
    </w:p>
    <w:p>
      <w:pPr>
        <w:pStyle w:val="BodyText"/>
      </w:pPr>
      <w:r>
        <w:rPr>
          <w:iCs/>
          <w:i/>
        </w:rPr>
        <w:t xml:space="preserve">[Month/Year] – [Month/Year]</w:t>
      </w:r>
    </w:p>
    <w:p>
      <w:pPr>
        <w:numPr>
          <w:ilvl w:val="0"/>
          <w:numId w:val="1003"/>
        </w:numPr>
        <w:pStyle w:val="Compact"/>
      </w:pPr>
      <w:r>
        <w:t xml:space="preserve">Gained hands-on experience in drafting, 3D modeling (Revit, AutoCAD), and construction documentation for mixed-use developments.</w:t>
      </w:r>
    </w:p>
    <w:p>
      <w:pPr>
        <w:numPr>
          <w:ilvl w:val="0"/>
          <w:numId w:val="1003"/>
        </w:numPr>
        <w:pStyle w:val="Compact"/>
      </w:pPr>
      <w:r>
        <w:t xml:space="preserve">Assisted in the creation of design concepts for public spaces, including parks and plazas that integrate with Amsterdam’s canal network.</w:t>
      </w:r>
    </w:p>
    <w:p>
      <w:pPr>
        <w:numPr>
          <w:ilvl w:val="0"/>
          <w:numId w:val="1003"/>
        </w:numPr>
        <w:pStyle w:val="Compact"/>
      </w:pPr>
      <w:r>
        <w:t xml:space="preserve">Developed a portfolio of projects that highlighted the intersection of architecture and urban ecology in the Netherlands.</w:t>
      </w:r>
    </w:p>
    <w:bookmarkEnd w:id="26"/>
    <w:bookmarkEnd w:id="27"/>
    <w:bookmarkStart w:id="31" w:name="education"/>
    <w:bookmarkStart w:id="30" w:name="educational-background"/>
    <w:p>
      <w:pPr>
        <w:pStyle w:val="Heading3"/>
      </w:pPr>
      <w:r>
        <w:t xml:space="preserve">Educational Background</w:t>
      </w:r>
    </w:p>
    <w:bookmarkStart w:id="28" w:name="msc-in-architecture"/>
    <w:p>
      <w:pPr>
        <w:pStyle w:val="Heading4"/>
      </w:pPr>
      <w:r>
        <w:t xml:space="preserve">MSc in Architecture</w:t>
      </w:r>
    </w:p>
    <w:p>
      <w:pPr>
        <w:pStyle w:val="FirstParagraph"/>
      </w:pPr>
      <w:r>
        <w:rPr>
          <w:bCs/>
          <w:b/>
        </w:rPr>
        <w:t xml:space="preserve">Institution:</w:t>
      </w:r>
      <w:r>
        <w:t xml:space="preserve"> </w:t>
      </w:r>
      <w:r>
        <w:t xml:space="preserve">[Delft University of Technology]</w:t>
      </w:r>
    </w:p>
    <w:p>
      <w:pPr>
        <w:pStyle w:val="BodyText"/>
      </w:pPr>
      <w:r>
        <w:rPr>
          <w:iCs/>
          <w:i/>
        </w:rPr>
        <w:t xml:space="preserve">[Year]</w:t>
      </w:r>
    </w:p>
    <w:p>
      <w:pPr>
        <w:numPr>
          <w:ilvl w:val="0"/>
          <w:numId w:val="1004"/>
        </w:numPr>
        <w:pStyle w:val="Compact"/>
      </w:pPr>
      <w:r>
        <w:t xml:space="preserve">Specialized in Sustainable Urban Design, focusing on the impact of architecture on climate change mitigation in the Netherlands.</w:t>
      </w:r>
    </w:p>
    <w:p>
      <w:pPr>
        <w:numPr>
          <w:ilvl w:val="0"/>
          <w:numId w:val="1004"/>
        </w:numPr>
        <w:pStyle w:val="Compact"/>
      </w:pPr>
      <w:r>
        <w:t xml:space="preserve">Published a research paper on "Innovative Materials for Water-Resilient Architecture" that was presented at an international conference in Amsterdam.</w:t>
      </w:r>
    </w:p>
    <w:bookmarkEnd w:id="28"/>
    <w:bookmarkStart w:id="29" w:name="bsc-in-architectural-studies"/>
    <w:p>
      <w:pPr>
        <w:pStyle w:val="Heading4"/>
      </w:pPr>
      <w:r>
        <w:t xml:space="preserve">BSc in Architectural Studies</w:t>
      </w:r>
    </w:p>
    <w:p>
      <w:pPr>
        <w:pStyle w:val="FirstParagraph"/>
      </w:pPr>
      <w:r>
        <w:rPr>
          <w:bCs/>
          <w:b/>
        </w:rPr>
        <w:t xml:space="preserve">Institution:</w:t>
      </w:r>
      <w:r>
        <w:t xml:space="preserve"> </w:t>
      </w:r>
      <w:r>
        <w:t xml:space="preserve">[University of Technology, Eindhoven]</w:t>
      </w:r>
    </w:p>
    <w:p>
      <w:pPr>
        <w:pStyle w:val="BodyText"/>
      </w:pPr>
      <w:r>
        <w:rPr>
          <w:iCs/>
          <w:i/>
        </w:rPr>
        <w:t xml:space="preserve">[Year]</w:t>
      </w:r>
    </w:p>
    <w:p>
      <w:pPr>
        <w:numPr>
          <w:ilvl w:val="0"/>
          <w:numId w:val="1005"/>
        </w:numPr>
        <w:pStyle w:val="Compact"/>
      </w:pPr>
      <w:r>
        <w:t xml:space="preserve">Gained foundational knowledge in architectural theory, structural engineering, and digital design tools.</w:t>
      </w:r>
    </w:p>
    <w:p>
      <w:pPr>
        <w:numPr>
          <w:ilvl w:val="0"/>
          <w:numId w:val="1005"/>
        </w:numPr>
        <w:pStyle w:val="Compact"/>
      </w:pPr>
      <w:r>
        <w:t xml:space="preserve">Completed a thesis on "The Role of Public Spaces in Amsterdam’s Urban Identity," which received the [Award Name] for outstanding research.</w:t>
      </w:r>
    </w:p>
    <w:bookmarkEnd w:id="29"/>
    <w:bookmarkEnd w:id="30"/>
    <w:bookmarkEnd w:id="31"/>
    <w:bookmarkStart w:id="33" w:name="skills"/>
    <w:bookmarkStart w:id="32" w:name="technical-and-professional-skills"/>
    <w:p>
      <w:pPr>
        <w:pStyle w:val="Heading3"/>
      </w:pPr>
      <w:r>
        <w:t xml:space="preserve">Technical and Professional Skills</w:t>
      </w:r>
    </w:p>
    <w:p>
      <w:pPr>
        <w:numPr>
          <w:ilvl w:val="0"/>
          <w:numId w:val="1006"/>
        </w:numPr>
        <w:pStyle w:val="Compact"/>
      </w:pPr>
      <w:r>
        <w:rPr>
          <w:bCs/>
          <w:b/>
        </w:rPr>
        <w:t xml:space="preserve">Software Proficiency:</w:t>
      </w:r>
      <w:r>
        <w:t xml:space="preserve"> </w:t>
      </w:r>
      <w:r>
        <w:t xml:space="preserve">Revit, AutoCAD, SketchUp, Adobe Creative Suite, Rhinoceros 3D.</w:t>
      </w:r>
    </w:p>
    <w:p>
      <w:pPr>
        <w:numPr>
          <w:ilvl w:val="0"/>
          <w:numId w:val="1006"/>
        </w:numPr>
        <w:pStyle w:val="Compact"/>
      </w:pPr>
      <w:r>
        <w:rPr>
          <w:bCs/>
          <w:b/>
        </w:rPr>
        <w:t xml:space="preserve">Sustainability Expertise:</w:t>
      </w:r>
      <w:r>
        <w:t xml:space="preserve"> </w:t>
      </w:r>
      <w:r>
        <w:t xml:space="preserve">LEED AP, BREEAM Assessor, Passive House standards.</w:t>
      </w:r>
    </w:p>
    <w:p>
      <w:pPr>
        <w:numPr>
          <w:ilvl w:val="0"/>
          <w:numId w:val="1006"/>
        </w:numPr>
        <w:pStyle w:val="Compact"/>
      </w:pPr>
      <w:r>
        <w:rPr>
          <w:bCs/>
          <w:b/>
        </w:rPr>
        <w:t xml:space="preserve">Regulatory Knowledge:</w:t>
      </w:r>
      <w:r>
        <w:t xml:space="preserve"> </w:t>
      </w:r>
      <w:r>
        <w:t xml:space="preserve">Dutch Building Decree 2012 (NEN 2014), NEN 8700 (fire safety), and environmental impact assessment protocols.</w:t>
      </w:r>
    </w:p>
    <w:p>
      <w:pPr>
        <w:numPr>
          <w:ilvl w:val="0"/>
          <w:numId w:val="1006"/>
        </w:numPr>
        <w:pStyle w:val="Compact"/>
      </w:pPr>
      <w:r>
        <w:rPr>
          <w:bCs/>
          <w:b/>
        </w:rPr>
        <w:t xml:space="preserve">Languages:</w:t>
      </w:r>
      <w:r>
        <w:t xml:space="preserve"> </w:t>
      </w:r>
      <w:r>
        <w:t xml:space="preserve">Dutch (fluent), English (fluent), French (basic).</w:t>
      </w:r>
    </w:p>
    <w:p>
      <w:pPr>
        <w:numPr>
          <w:ilvl w:val="0"/>
          <w:numId w:val="1006"/>
        </w:numPr>
        <w:pStyle w:val="Compact"/>
      </w:pPr>
      <w:r>
        <w:rPr>
          <w:bCs/>
          <w:b/>
        </w:rPr>
        <w:t xml:space="preserve">Project Management:</w:t>
      </w:r>
      <w:r>
        <w:t xml:space="preserve"> </w:t>
      </w:r>
      <w:r>
        <w:t xml:space="preserve">Experience with Agile methodologies, budgeting, and stakeholder communication in the Netherlands.</w:t>
      </w:r>
    </w:p>
    <w:bookmarkEnd w:id="32"/>
    <w:bookmarkEnd w:id="33"/>
    <w:bookmarkStart w:id="38" w:name="projects"/>
    <w:bookmarkStart w:id="37" w:name="notable-projects"/>
    <w:p>
      <w:pPr>
        <w:pStyle w:val="Heading3"/>
      </w:pPr>
      <w:r>
        <w:t xml:space="preserve">Notable Projects</w:t>
      </w:r>
    </w:p>
    <w:bookmarkStart w:id="34" w:name="X523c840dc28f1ddc06ca637421e7dabf9c9b8f0"/>
    <w:p>
      <w:pPr>
        <w:pStyle w:val="Heading4"/>
      </w:pPr>
      <w:r>
        <w:t xml:space="preserve">[Project Name]: Sustainable Residential Complex</w:t>
      </w:r>
    </w:p>
    <w:p>
      <w:pPr>
        <w:pStyle w:val="FirstParagraph"/>
      </w:pPr>
      <w:r>
        <w:rPr>
          <w:bCs/>
          <w:b/>
        </w:rPr>
        <w:t xml:space="preserve">Location:</w:t>
      </w:r>
      <w:r>
        <w:t xml:space="preserve"> </w:t>
      </w:r>
      <w:r>
        <w:t xml:space="preserve">Amsterdam, Netherlands</w:t>
      </w:r>
    </w:p>
    <w:p>
      <w:pPr>
        <w:pStyle w:val="BodyText"/>
      </w:pPr>
      <w:r>
        <w:rPr>
          <w:bCs/>
          <w:b/>
        </w:rPr>
        <w:t xml:space="preserve">Description:</w:t>
      </w:r>
      <w:r>
        <w:t xml:space="preserve"> </w:t>
      </w:r>
      <w:r>
        <w:t xml:space="preserve">Designed a 50-unit housing complex with energy-neutral systems, including solar panels and rainwater harvesting. The project received the [Award Name] for Innovation in Sustainable Architecture.</w:t>
      </w:r>
    </w:p>
    <w:bookmarkEnd w:id="34"/>
    <w:bookmarkStart w:id="35" w:name="project-name-cultural-center-renovation"/>
    <w:p>
      <w:pPr>
        <w:pStyle w:val="Heading4"/>
      </w:pPr>
      <w:r>
        <w:t xml:space="preserve">[Project Name]: Cultural Center Renovation</w:t>
      </w:r>
    </w:p>
    <w:p>
      <w:pPr>
        <w:pStyle w:val="FirstParagraph"/>
      </w:pPr>
      <w:r>
        <w:rPr>
          <w:bCs/>
          <w:b/>
        </w:rPr>
        <w:t xml:space="preserve">Location:</w:t>
      </w:r>
      <w:r>
        <w:t xml:space="preserve"> </w:t>
      </w:r>
      <w:r>
        <w:t xml:space="preserve">Amsterdam, Netherlands</w:t>
      </w:r>
    </w:p>
    <w:p>
      <w:pPr>
        <w:pStyle w:val="BodyText"/>
      </w:pPr>
      <w:r>
        <w:rPr>
          <w:bCs/>
          <w:b/>
        </w:rPr>
        <w:t xml:space="preserve">Description:</w:t>
      </w:r>
      <w:r>
        <w:t xml:space="preserve"> </w:t>
      </w:r>
      <w:r>
        <w:t xml:space="preserve">Restored a 19th-century warehouse into a modern cultural hub, preserving its original façade while integrating smart technology and open-plan spaces for exhibitions and events.</w:t>
      </w:r>
    </w:p>
    <w:bookmarkEnd w:id="35"/>
    <w:bookmarkStart w:id="36" w:name="project-name-green-corridor-development"/>
    <w:p>
      <w:pPr>
        <w:pStyle w:val="Heading4"/>
      </w:pPr>
      <w:r>
        <w:t xml:space="preserve">[Project Name]: Green Corridor Development</w:t>
      </w:r>
    </w:p>
    <w:p>
      <w:pPr>
        <w:pStyle w:val="FirstParagraph"/>
      </w:pPr>
      <w:r>
        <w:rPr>
          <w:bCs/>
          <w:b/>
        </w:rPr>
        <w:t xml:space="preserve">Location:</w:t>
      </w:r>
      <w:r>
        <w:t xml:space="preserve"> </w:t>
      </w:r>
      <w:r>
        <w:t xml:space="preserve">Amsterdam, Netherlands</w:t>
      </w:r>
    </w:p>
    <w:p>
      <w:pPr>
        <w:pStyle w:val="BodyText"/>
      </w:pPr>
      <w:r>
        <w:rPr>
          <w:bCs/>
          <w:b/>
        </w:rPr>
        <w:t xml:space="preserve">Description:</w:t>
      </w:r>
      <w:r>
        <w:t xml:space="preserve"> </w:t>
      </w:r>
      <w:r>
        <w:t xml:space="preserve">Collaborated with urban planners to design a green corridor connecting parks and waterways, enhancing biodiversity and recreational access for residents.</w:t>
      </w:r>
    </w:p>
    <w:bookmarkEnd w:id="36"/>
    <w:bookmarkEnd w:id="37"/>
    <w:bookmarkEnd w:id="38"/>
    <w:bookmarkStart w:id="39" w:name="awards-and-achievements"/>
    <w:p>
      <w:pPr>
        <w:pStyle w:val="Heading3"/>
      </w:pPr>
      <w:r>
        <w:t xml:space="preserve">Awards and Achievements</w:t>
      </w:r>
    </w:p>
    <w:p>
      <w:pPr>
        <w:numPr>
          <w:ilvl w:val="0"/>
          <w:numId w:val="1007"/>
        </w:numPr>
        <w:pStyle w:val="Compact"/>
      </w:pPr>
      <w:r>
        <w:t xml:space="preserve">Received the [Award Name] for Best Architectural Design in 2023, recognizing innovation in sustainable practices in Amsterdam.</w:t>
      </w:r>
    </w:p>
    <w:p>
      <w:pPr>
        <w:numPr>
          <w:ilvl w:val="0"/>
          <w:numId w:val="1007"/>
        </w:numPr>
        <w:pStyle w:val="Compact"/>
      </w:pPr>
      <w:r>
        <w:t xml:space="preserve">Featured as a keynote speaker at the Netherlands Architecture Week 2022, discussing urban resilience strategies.</w:t>
      </w:r>
    </w:p>
    <w:p>
      <w:pPr>
        <w:numPr>
          <w:ilvl w:val="0"/>
          <w:numId w:val="1007"/>
        </w:numPr>
        <w:pStyle w:val="Compact"/>
      </w:pPr>
      <w:r>
        <w:t xml:space="preserve">Promoted to Senior Architect at [Firm Name] after leading a team to complete the [Project Name] ahead of schedule and under budget.</w:t>
      </w:r>
    </w:p>
    <w:bookmarkEnd w:id="39"/>
    <w:bookmarkStart w:id="40" w:name="professional-memberships"/>
    <w:p>
      <w:pPr>
        <w:pStyle w:val="Heading3"/>
      </w:pPr>
      <w:r>
        <w:t xml:space="preserve">Professional Memberships</w:t>
      </w:r>
    </w:p>
    <w:p>
      <w:pPr>
        <w:numPr>
          <w:ilvl w:val="0"/>
          <w:numId w:val="1008"/>
        </w:numPr>
        <w:pStyle w:val="Compact"/>
      </w:pPr>
      <w:r>
        <w:rPr>
          <w:bCs/>
          <w:b/>
        </w:rPr>
        <w:t xml:space="preserve">Dutch Association of Architects (NBA)</w:t>
      </w:r>
      <w:r>
        <w:t xml:space="preserve"> </w:t>
      </w:r>
      <w:r>
        <w:t xml:space="preserve">– Member since [Year]</w:t>
      </w:r>
    </w:p>
    <w:p>
      <w:pPr>
        <w:numPr>
          <w:ilvl w:val="0"/>
          <w:numId w:val="1008"/>
        </w:numPr>
        <w:pStyle w:val="Compact"/>
      </w:pPr>
      <w:r>
        <w:rPr>
          <w:bCs/>
          <w:b/>
        </w:rPr>
        <w:t xml:space="preserve">International Society of Sustainable Design (ISSD)</w:t>
      </w:r>
      <w:r>
        <w:t xml:space="preserve"> </w:t>
      </w:r>
      <w:r>
        <w:t xml:space="preserve">– Member since [Year]</w:t>
      </w:r>
    </w:p>
    <w:p>
      <w:pPr>
        <w:numPr>
          <w:ilvl w:val="0"/>
          <w:numId w:val="1008"/>
        </w:numPr>
        <w:pStyle w:val="Compact"/>
      </w:pPr>
      <w:r>
        <w:rPr>
          <w:bCs/>
          <w:b/>
        </w:rPr>
        <w:t xml:space="preserve">AIA (American Institute of Architects) – International Affiliate</w:t>
      </w:r>
    </w:p>
    <w:bookmarkEnd w:id="40"/>
    <w:bookmarkStart w:id="41" w:name="references"/>
    <w:p>
      <w:pPr>
        <w:pStyle w:val="Heading3"/>
      </w:pPr>
      <w:r>
        <w:t xml:space="preserve">References</w:t>
      </w:r>
    </w:p>
    <w:p>
      <w:pPr>
        <w:pStyle w:val="FirstParagraph"/>
      </w:pPr>
      <w:r>
        <w:t xml:space="preserve">Available upon request. References include clients, collaborators, and academic advisors from the Netherlands Amsterdam region.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Netherlands Amsterdam</dc:title>
  <dc:creator/>
  <dc:language>en</dc:language>
  <cp:keywords/>
  <dcterms:created xsi:type="dcterms:W3CDTF">2026-07-18T16:16:54Z</dcterms:created>
  <dcterms:modified xsi:type="dcterms:W3CDTF">2026-07-18T16:16:54Z</dcterms:modified>
</cp:coreProperties>
</file>

<file path=docProps/custom.xml><?xml version="1.0" encoding="utf-8"?>
<Properties xmlns="http://schemas.openxmlformats.org/officeDocument/2006/custom-properties" xmlns:vt="http://schemas.openxmlformats.org/officeDocument/2006/docPropsVTypes"/>
</file>