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p>
    <w:bookmarkStart w:id="37" w:name="curriculum-vitae"/>
    <w:p>
      <w:pPr>
        <w:pStyle w:val="Heading1"/>
      </w:pPr>
      <w:r>
        <w:t xml:space="preserve">Curriculum Vitae</w:t>
      </w:r>
    </w:p>
    <w:bookmarkStart w:id="36" w:name="architect-new-zealand-auckland"/>
    <w:p>
      <w:pPr>
        <w:pStyle w:val="Heading2"/>
      </w:pPr>
      <w:r>
        <w:t xml:space="preserve">Architect | New Zealand Auckland</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Address:</w:t>
      </w:r>
      <w:r>
        <w:t xml:space="preserve"> </w:t>
      </w:r>
      <w:r>
        <w:t xml:space="preserve">Auckland, New Zealand</w:t>
      </w:r>
    </w:p>
    <w:bookmarkEnd w:id="20"/>
    <w:bookmarkStart w:id="21" w:name="professional-summary"/>
    <w:p>
      <w:pPr>
        <w:pStyle w:val="Heading3"/>
      </w:pPr>
      <w:r>
        <w:t xml:space="preserve">Professional Summary</w:t>
      </w:r>
    </w:p>
    <w:p>
      <w:pPr>
        <w:pStyle w:val="FirstParagraph"/>
      </w:pPr>
      <w:r>
        <w:t xml:space="preserve">A dedicated and creative Architect with [X years] of experience in designing innovative, sustainable, and community-focused spaces. Specializing in residential, commercial, and public architecture within the dynamic urban environment of New Zealand Auckland. Committed to excellence in design while adhering to local regulations and cultural sensitivities. A registered member of the New Zealand Institute of Architects (NZIA) with a strong portfolio of projects that reflect a deep understanding of architectural principles and practical implementation in the unique context of New Zealand.</w:t>
      </w:r>
    </w:p>
    <w:bookmarkEnd w:id="21"/>
    <w:bookmarkStart w:id="25" w:name="professional-experience"/>
    <w:p>
      <w:pPr>
        <w:pStyle w:val="Heading3"/>
      </w:pPr>
      <w:r>
        <w:t xml:space="preserve">Professional Experience</w:t>
      </w:r>
    </w:p>
    <w:bookmarkStart w:id="22" w:name="lead-architect-auckland-design-studio"/>
    <w:p>
      <w:pPr>
        <w:pStyle w:val="Heading4"/>
      </w:pPr>
      <w:r>
        <w:t xml:space="preserve">Lead Architect | Auckland Design Studio</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[Start Date] – Present</w:t>
      </w:r>
    </w:p>
    <w:p>
      <w:pPr>
        <w:numPr>
          <w:ilvl w:val="0"/>
          <w:numId w:val="1001"/>
        </w:numPr>
        <w:pStyle w:val="Compact"/>
      </w:pPr>
      <w:r>
        <w:t xml:space="preserve">Spearheaded the design and execution of over 50 architectural projects, including residential complexes, mixed-use developments, and public infrastructure in New Zealand Auckland.</w:t>
      </w:r>
    </w:p>
    <w:p>
      <w:pPr>
        <w:numPr>
          <w:ilvl w:val="0"/>
          <w:numId w:val="1001"/>
        </w:numPr>
        <w:pStyle w:val="Compact"/>
      </w:pPr>
      <w:r>
        <w:t xml:space="preserve">Collaborated with local councils and stakeholders to ensure compliance with New Zealand’s Building Code and urban planning policies.</w:t>
      </w:r>
    </w:p>
    <w:p>
      <w:pPr>
        <w:numPr>
          <w:ilvl w:val="0"/>
          <w:numId w:val="1001"/>
        </w:numPr>
        <w:pStyle w:val="Compact"/>
      </w:pPr>
      <w:r>
        <w:t xml:space="preserve">Integrated sustainable practices such as energy-efficient systems, natural lighting solutions, and locally sourced materials to align with New Zealand’s environmental goals.</w:t>
      </w:r>
    </w:p>
    <w:p>
      <w:pPr>
        <w:numPr>
          <w:ilvl w:val="0"/>
          <w:numId w:val="1001"/>
        </w:numPr>
        <w:pStyle w:val="Compact"/>
      </w:pPr>
      <w:r>
        <w:t xml:space="preserve">Directed a team of 10+ architects and designers, fostering a culture of innovation and precision in project delivery.</w:t>
      </w:r>
    </w:p>
    <w:bookmarkEnd w:id="22"/>
    <w:bookmarkStart w:id="23" w:name="senior-architect-urban-vision-architects"/>
    <w:p>
      <w:pPr>
        <w:pStyle w:val="Heading4"/>
      </w:pPr>
      <w:r>
        <w:t xml:space="preserve">Senior Architect | Urban Vision Architects</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[Start Date] – [End Date]</w:t>
      </w:r>
    </w:p>
    <w:p>
      <w:pPr>
        <w:numPr>
          <w:ilvl w:val="0"/>
          <w:numId w:val="1002"/>
        </w:numPr>
        <w:pStyle w:val="Compact"/>
      </w:pPr>
      <w:r>
        <w:t xml:space="preserve">Pioneered the design of flagship commercial buildings in Auckland’s central business district, emphasizing functionality and aesthetic appeal.</w:t>
      </w:r>
    </w:p>
    <w:p>
      <w:pPr>
        <w:numPr>
          <w:ilvl w:val="0"/>
          <w:numId w:val="1002"/>
        </w:numPr>
        <w:pStyle w:val="Compact"/>
      </w:pPr>
      <w:r>
        <w:t xml:space="preserve">Played a key role in the revitalization of historical sites, balancing preservation with modern architectural requirements.</w:t>
      </w:r>
    </w:p>
    <w:p>
      <w:pPr>
        <w:numPr>
          <w:ilvl w:val="0"/>
          <w:numId w:val="1002"/>
        </w:numPr>
        <w:pStyle w:val="Compact"/>
      </w:pPr>
      <w:r>
        <w:t xml:space="preserve">Provided technical guidance for projects adhering to New Zealand’s seismic standards and climate resilience criteria.</w:t>
      </w:r>
    </w:p>
    <w:p>
      <w:pPr>
        <w:numPr>
          <w:ilvl w:val="0"/>
          <w:numId w:val="1002"/>
        </w:numPr>
        <w:pStyle w:val="Compact"/>
      </w:pPr>
      <w:r>
        <w:t xml:space="preserve">Delivered presentations to clients and municipal authorities, showcasing concepts that aligned with Auckland’s long-term urban development strategy.</w:t>
      </w:r>
    </w:p>
    <w:bookmarkEnd w:id="23"/>
    <w:bookmarkStart w:id="24" w:name="architectural-designer-studio-360"/>
    <w:p>
      <w:pPr>
        <w:pStyle w:val="Heading4"/>
      </w:pPr>
      <w:r>
        <w:t xml:space="preserve">Architectural Designer | Studio 360</w:t>
      </w:r>
    </w:p>
    <w:p>
      <w:pPr>
        <w:pStyle w:val="FirstParagraph"/>
      </w:pPr>
      <w:r>
        <w:rPr>
          <w:bCs/>
          <w:b/>
        </w:rPr>
        <w:t xml:space="preserve">Location:</w:t>
      </w:r>
      <w:r>
        <w:t xml:space="preserve"> </w:t>
      </w:r>
      <w:r>
        <w:t xml:space="preserve">Auckland, New Zealand |</w:t>
      </w:r>
      <w:r>
        <w:t xml:space="preserve"> </w:t>
      </w:r>
      <w:r>
        <w:rPr>
          <w:bCs/>
          <w:b/>
        </w:rPr>
        <w:t xml:space="preserve">Duration:</w:t>
      </w:r>
      <w:r>
        <w:t xml:space="preserve"> </w:t>
      </w:r>
      <w:r>
        <w:t xml:space="preserve">[Start Date] – [End Date]</w:t>
      </w:r>
    </w:p>
    <w:p>
      <w:pPr>
        <w:numPr>
          <w:ilvl w:val="0"/>
          <w:numId w:val="1003"/>
        </w:numPr>
        <w:pStyle w:val="Compact"/>
      </w:pPr>
      <w:r>
        <w:t xml:space="preserve">Crafted detailed architectural plans and 3D models using Revit, AutoCAD, and SketchUp for residential and commercial clients across Auckland.</w:t>
      </w:r>
    </w:p>
    <w:p>
      <w:pPr>
        <w:numPr>
          <w:ilvl w:val="0"/>
          <w:numId w:val="1003"/>
        </w:numPr>
        <w:pStyle w:val="Compact"/>
      </w:pPr>
      <w:r>
        <w:t xml:space="preserve">Supported project teams in navigating New Zealand’s complex building consent processes, ensuring timely approvals.</w:t>
      </w:r>
    </w:p>
    <w:p>
      <w:pPr>
        <w:numPr>
          <w:ilvl w:val="0"/>
          <w:numId w:val="1003"/>
        </w:numPr>
        <w:pStyle w:val="Compact"/>
      </w:pPr>
      <w:r>
        <w:t xml:space="preserve">Contributed to the design of eco-friendly housing developments that addressed New Zealand’s growing demand for affordable and sustainable living spaces.</w:t>
      </w:r>
    </w:p>
    <w:bookmarkEnd w:id="24"/>
    <w:bookmarkEnd w:id="25"/>
    <w:bookmarkStart w:id="28" w:name="education"/>
    <w:p>
      <w:pPr>
        <w:pStyle w:val="Heading3"/>
      </w:pPr>
      <w:r>
        <w:t xml:space="preserve">Education</w:t>
      </w:r>
    </w:p>
    <w:bookmarkStart w:id="26" w:name="Xf24c3d1349d7eb7fed268476785bafbeb1adc06"/>
    <w:p>
      <w:pPr>
        <w:pStyle w:val="Heading4"/>
      </w:pPr>
      <w:r>
        <w:t xml:space="preserve">Bachelor of Architecture | University of Auckland</w:t>
      </w:r>
    </w:p>
    <w:p>
      <w:pPr>
        <w:pStyle w:val="FirstParagraph"/>
      </w:pPr>
      <w:r>
        <w:rPr>
          <w:bCs/>
          <w:b/>
        </w:rPr>
        <w:t xml:space="preserve">Graduation Year:</w:t>
      </w:r>
      <w:r>
        <w:t xml:space="preserve"> </w:t>
      </w:r>
      <w:r>
        <w:t xml:space="preserve">[Year]</w:t>
      </w:r>
    </w:p>
    <w:p>
      <w:pPr>
        <w:pStyle w:val="BodyText"/>
      </w:pPr>
      <w:r>
        <w:t xml:space="preserve">Relevant coursework included Urban Design, Sustainable Architecture, and New Zealand-specific building codes. Thesis focused on the integration of Māori cultural practices into modern architectural design.</w:t>
      </w:r>
    </w:p>
    <w:bookmarkEnd w:id="26"/>
    <w:bookmarkStart w:id="27" w:name="X96f77b5934291c5a10c7f81742f1114a6563312"/>
    <w:p>
      <w:pPr>
        <w:pStyle w:val="Heading4"/>
      </w:pPr>
      <w:r>
        <w:t xml:space="preserve">Diploma in Architectural Technology | Auckland University of Technology</w:t>
      </w:r>
    </w:p>
    <w:p>
      <w:pPr>
        <w:pStyle w:val="FirstParagraph"/>
      </w:pPr>
      <w:r>
        <w:rPr>
          <w:bCs/>
          <w:b/>
        </w:rPr>
        <w:t xml:space="preserve">Graduation Year:</w:t>
      </w:r>
      <w:r>
        <w:t xml:space="preserve"> </w:t>
      </w:r>
      <w:r>
        <w:t xml:space="preserve">[Year]</w:t>
      </w:r>
    </w:p>
    <w:p>
      <w:pPr>
        <w:pStyle w:val="BodyText"/>
      </w:pPr>
      <w:r>
        <w:t xml:space="preserve">Emphasized technical skills such as structural analysis, material science, and digital modeling tools critical for architectural practice in New Zealand.</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Sustainable Design:</w:t>
      </w:r>
      <w:r>
        <w:t xml:space="preserve"> </w:t>
      </w:r>
      <w:r>
        <w:t xml:space="preserve">LEED certification (if applicable), energy modeling tools (e.g., Ecotect), passive solar design.</w:t>
      </w:r>
    </w:p>
    <w:p>
      <w:pPr>
        <w:numPr>
          <w:ilvl w:val="0"/>
          <w:numId w:val="1004"/>
        </w:numPr>
        <w:pStyle w:val="Compact"/>
      </w:pPr>
      <w:r>
        <w:rPr>
          <w:bCs/>
          <w:b/>
        </w:rPr>
        <w:t xml:space="preserve">Project Management:</w:t>
      </w:r>
      <w:r>
        <w:t xml:space="preserve"> </w:t>
      </w:r>
      <w:r>
        <w:t xml:space="preserve">Budgeting, timeline planning, client liaison, and regulatory compliance in New Zealand Auckland.</w:t>
      </w:r>
    </w:p>
    <w:p>
      <w:pPr>
        <w:numPr>
          <w:ilvl w:val="0"/>
          <w:numId w:val="1004"/>
        </w:numPr>
        <w:pStyle w:val="Compact"/>
      </w:pPr>
      <w:r>
        <w:rPr>
          <w:bCs/>
          <w:b/>
        </w:rPr>
        <w:t xml:space="preserve">Cultural Awareness:</w:t>
      </w:r>
      <w:r>
        <w:t xml:space="preserve"> </w:t>
      </w:r>
      <w:r>
        <w:t xml:space="preserve">Understanding of Māori architecture and the importance of culturally responsive design in New Zealand contexts.</w:t>
      </w:r>
    </w:p>
    <w:bookmarkEnd w:id="29"/>
    <w:bookmarkStart w:id="30" w:name="certifications-registrations"/>
    <w:p>
      <w:pPr>
        <w:pStyle w:val="Heading3"/>
      </w:pPr>
      <w:r>
        <w:t xml:space="preserve">Certifications &amp; Registrations</w:t>
      </w:r>
    </w:p>
    <w:p>
      <w:pPr>
        <w:numPr>
          <w:ilvl w:val="0"/>
          <w:numId w:val="1005"/>
        </w:numPr>
        <w:pStyle w:val="Compact"/>
      </w:pPr>
      <w:r>
        <w:t xml:space="preserve">Registered Architect | New Zealand Institute of Architects (NZIA) – [Registration Number]</w:t>
      </w:r>
    </w:p>
    <w:p>
      <w:pPr>
        <w:numPr>
          <w:ilvl w:val="0"/>
          <w:numId w:val="1005"/>
        </w:numPr>
        <w:pStyle w:val="Compact"/>
      </w:pPr>
      <w:r>
        <w:t xml:space="preserve">Chartered Member | Royal New Zealand Institute of Architects (RNZIA)</w:t>
      </w:r>
    </w:p>
    <w:p>
      <w:pPr>
        <w:numPr>
          <w:ilvl w:val="0"/>
          <w:numId w:val="1005"/>
        </w:numPr>
        <w:pStyle w:val="Compact"/>
      </w:pPr>
      <w:r>
        <w:t xml:space="preserve">Professional Development Courses: "Seismic Design in New Zealand" (2023), "Sustainable Urban Planning" (2021)</w:t>
      </w:r>
    </w:p>
    <w:bookmarkEnd w:id="30"/>
    <w:bookmarkStart w:id="33" w:name="notable-projects"/>
    <w:p>
      <w:pPr>
        <w:pStyle w:val="Heading3"/>
      </w:pPr>
      <w:r>
        <w:t xml:space="preserve">Notable Projects</w:t>
      </w:r>
    </w:p>
    <w:bookmarkStart w:id="31" w:name="auckland-coastal-resilience-hub"/>
    <w:p>
      <w:pPr>
        <w:pStyle w:val="Heading4"/>
      </w:pPr>
      <w:r>
        <w:t xml:space="preserve">Auckland Coastal Resilience Hub</w:t>
      </w:r>
    </w:p>
    <w:p>
      <w:pPr>
        <w:pStyle w:val="FirstParagraph"/>
      </w:pPr>
      <w:r>
        <w:rPr>
          <w:bCs/>
          <w:b/>
        </w:rPr>
        <w:t xml:space="preserve">Role:</w:t>
      </w:r>
      <w:r>
        <w:t xml:space="preserve"> </w:t>
      </w:r>
      <w:r>
        <w:t xml:space="preserve">Lead Architect |</w:t>
      </w:r>
      <w:r>
        <w:t xml:space="preserve"> </w:t>
      </w:r>
      <w:r>
        <w:rPr>
          <w:bCs/>
          <w:b/>
        </w:rPr>
        <w:t xml:space="preserve">Status:</w:t>
      </w:r>
      <w:r>
        <w:t xml:space="preserve"> </w:t>
      </w:r>
      <w:r>
        <w:t xml:space="preserve">Completed (2022)</w:t>
      </w:r>
    </w:p>
    <w:p>
      <w:pPr>
        <w:pStyle w:val="BodyText"/>
      </w:pPr>
      <w:r>
        <w:t xml:space="preserve">Designed a climate-resilient community center incorporating flood-resistant materials and natural drainage systems, addressing challenges posed by rising sea levels in New Zealand Auckland.</w:t>
      </w:r>
    </w:p>
    <w:bookmarkEnd w:id="31"/>
    <w:bookmarkStart w:id="32" w:name="māori-cultural-center-north-shore"/>
    <w:p>
      <w:pPr>
        <w:pStyle w:val="Heading4"/>
      </w:pPr>
      <w:r>
        <w:t xml:space="preserve">Māori Cultural Center, North Shore</w:t>
      </w:r>
    </w:p>
    <w:p>
      <w:pPr>
        <w:pStyle w:val="FirstParagraph"/>
      </w:pPr>
      <w:r>
        <w:rPr>
          <w:bCs/>
          <w:b/>
        </w:rPr>
        <w:t xml:space="preserve">Role:</w:t>
      </w:r>
      <w:r>
        <w:t xml:space="preserve"> </w:t>
      </w:r>
      <w:r>
        <w:t xml:space="preserve">Architectural Consultant |</w:t>
      </w:r>
      <w:r>
        <w:t xml:space="preserve"> </w:t>
      </w:r>
      <w:r>
        <w:rPr>
          <w:bCs/>
          <w:b/>
        </w:rPr>
        <w:t xml:space="preserve">Status:</w:t>
      </w:r>
      <w:r>
        <w:t xml:space="preserve"> </w:t>
      </w:r>
      <w:r>
        <w:t xml:space="preserve">Ongoing</w:t>
      </w:r>
    </w:p>
    <w:p>
      <w:pPr>
        <w:pStyle w:val="BodyText"/>
      </w:pPr>
      <w:r>
        <w:t xml:space="preserve">Collaborated with local iwi (tribes) to create a space that honors Māori heritage while meeting modern functional needs. Featured traditional wharenui (meeting houses) integrated with contemporary amenities.</w:t>
      </w:r>
    </w:p>
    <w:bookmarkEnd w:id="32"/>
    <w:bookmarkEnd w:id="33"/>
    <w:bookmarkStart w:id="34" w:name="languages"/>
    <w:p>
      <w:pPr>
        <w:pStyle w:val="Heading3"/>
      </w:pPr>
      <w:r>
        <w:t xml:space="preserve">Languages</w:t>
      </w:r>
    </w:p>
    <w:p>
      <w:pPr>
        <w:numPr>
          <w:ilvl w:val="0"/>
          <w:numId w:val="1006"/>
        </w:numPr>
        <w:pStyle w:val="Compact"/>
      </w:pPr>
      <w:r>
        <w:t xml:space="preserve">English – Native</w:t>
      </w:r>
    </w:p>
    <w:p>
      <w:pPr>
        <w:numPr>
          <w:ilvl w:val="0"/>
          <w:numId w:val="1006"/>
        </w:numPr>
        <w:pStyle w:val="Compact"/>
      </w:pPr>
      <w:r>
        <w:t xml:space="preserve">Māori – Basic proficiency (spoken and written)</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New Zealand Institute of Architects, Auckland Architectural Society.</w:t>
      </w:r>
    </w:p>
    <w:p>
      <w:pPr>
        <w:pStyle w:val="BodyText"/>
      </w:pPr>
      <w:r>
        <w:rPr>
          <w:bCs/>
          <w:b/>
        </w:rPr>
        <w:t xml:space="preserve">Volunteer Work:</w:t>
      </w:r>
      <w:r>
        <w:t xml:space="preserve"> </w:t>
      </w:r>
      <w:r>
        <w:t xml:space="preserve">Contributor to the "Architecture for a Better Future" initiative, designing low-cost housing solutions for underserved communities in New Zealand Auckland.</w:t>
      </w:r>
    </w:p>
    <w:p>
      <w:pPr>
        <w:pStyle w:val="BodyText"/>
      </w:pPr>
      <w:r>
        <w:rPr>
          <w:bCs/>
          <w:b/>
        </w:rPr>
        <w:t xml:space="preserve">Publications:</w:t>
      </w:r>
      <w:r>
        <w:t xml:space="preserve"> </w:t>
      </w:r>
      <w:r>
        <w:t xml:space="preserve">Authored an article on "Sustainable Urbanism in Auckland" published in the NZIA Journal (2023).</w:t>
      </w:r>
    </w:p>
    <w:bookmarkEnd w:id="35"/>
    <w:p>
      <w:pPr>
        <w:pStyle w:val="BodyText"/>
      </w:pPr>
      <w:r>
        <w:t xml:space="preserve">This Curriculum Vitae highlights the professional journey of an Architect dedicated to excellence and innovation within New Zealand Auckland's architectural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dc:title>
  <dc:creator/>
  <dc:language>en</dc:language>
  <cp:keywords/>
  <dcterms:created xsi:type="dcterms:W3CDTF">2026-06-03T03:44:55Z</dcterms:created>
  <dcterms:modified xsi:type="dcterms:W3CDTF">2026-06-03T03:44:55Z</dcterms:modified>
</cp:coreProperties>
</file>

<file path=docProps/custom.xml><?xml version="1.0" encoding="utf-8"?>
<Properties xmlns="http://schemas.openxmlformats.org/officeDocument/2006/custom-properties" xmlns:vt="http://schemas.openxmlformats.org/officeDocument/2006/docPropsVTypes"/>
</file>