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Pakistan</w:t>
      </w:r>
      <w:r>
        <w:t xml:space="preserve"> </w:t>
      </w:r>
      <w:r>
        <w:t xml:space="preserve">Karachi</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Raza Khan</w:t>
      </w:r>
      <w:r>
        <w:br/>
      </w:r>
      <w:r>
        <w:rPr>
          <w:bCs/>
          <w:b/>
        </w:rPr>
        <w:t xml:space="preserve">Email:</w:t>
      </w:r>
      <w:r>
        <w:t xml:space="preserve"> </w:t>
      </w:r>
      <w:r>
        <w:t xml:space="preserve">aliraza.khan@example.com</w:t>
      </w:r>
      <w:r>
        <w:br/>
      </w:r>
      <w:r>
        <w:rPr>
          <w:bCs/>
          <w:b/>
        </w:rPr>
        <w:t xml:space="preserve">Phone:</w:t>
      </w:r>
      <w:r>
        <w:t xml:space="preserve"> </w:t>
      </w:r>
      <w:r>
        <w:t xml:space="preserve">+92-300-1234567</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dedicated and experienced Architect with over a decade of expertise in designing innovative and sustainable structures across Pakistan Karachi. Proficient in translating client visions into functional spaces while adhering to local building codes and cultural nuances. Committed to advancing urban development in Karachi through modern architectural solutions that address the unique challenges of the region, such as climate resilience, population density, and infrastructure demands. A member of the Pakistan Institute of Architects (PIA) and a strong advocate for integrating traditional Pakistani aesthetics with contemporary design principles.</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NED University of Engineering &amp; Technology, Karachi, Pakistan</w:t>
      </w:r>
      <w:r>
        <w:br/>
      </w:r>
      <w:r>
        <w:t xml:space="preserve">Graduated in 2008 with honors, focusing on urban planning and sustainable design.</w:t>
      </w:r>
    </w:p>
    <w:p>
      <w:pPr>
        <w:numPr>
          <w:ilvl w:val="0"/>
          <w:numId w:val="1001"/>
        </w:numPr>
        <w:pStyle w:val="Compact"/>
      </w:pPr>
      <w:r>
        <w:rPr>
          <w:bCs/>
          <w:b/>
        </w:rPr>
        <w:t xml:space="preserve">Master of Science in Architectural Design</w:t>
      </w:r>
      <w:r>
        <w:t xml:space="preserve">, Institute of Business Administration (IBA), Karachi, Pakistan</w:t>
      </w:r>
      <w:r>
        <w:br/>
      </w:r>
      <w:r>
        <w:t xml:space="preserve">Specialized in advanced design methodologies and project management for large-scale developments.</w:t>
      </w:r>
    </w:p>
    <w:bookmarkEnd w:id="22"/>
    <w:bookmarkStart w:id="26" w:name="professional-experience"/>
    <w:p>
      <w:pPr>
        <w:pStyle w:val="Heading2"/>
      </w:pPr>
      <w:r>
        <w:t xml:space="preserve">Professional Experience</w:t>
      </w:r>
    </w:p>
    <w:bookmarkStart w:id="23" w:name="senior-architect"/>
    <w:p>
      <w:pPr>
        <w:pStyle w:val="Heading3"/>
      </w:pPr>
      <w:r>
        <w:t xml:space="preserve">Senior Architect</w:t>
      </w:r>
    </w:p>
    <w:p>
      <w:pPr>
        <w:pStyle w:val="FirstParagraph"/>
      </w:pPr>
      <w:r>
        <w:rPr>
          <w:bCs/>
          <w:b/>
        </w:rPr>
        <w:t xml:space="preserve">Aurora Design Studio, Karachi, Pakistan</w:t>
      </w:r>
      <w:r>
        <w:br/>
      </w:r>
      <w:r>
        <w:rPr>
          <w:iCs/>
          <w:i/>
        </w:rPr>
        <w:t xml:space="preserve">July 2015 – Present</w:t>
      </w:r>
    </w:p>
    <w:p>
      <w:pPr>
        <w:numPr>
          <w:ilvl w:val="0"/>
          <w:numId w:val="1002"/>
        </w:numPr>
        <w:pStyle w:val="Compact"/>
      </w:pPr>
      <w:r>
        <w:t xml:space="preserve">Lead the design and execution of over 50 residential and commercial projects in Karachi, including high-rise apartments and mixed-use complexes.</w:t>
      </w:r>
    </w:p>
    <w:p>
      <w:pPr>
        <w:numPr>
          <w:ilvl w:val="0"/>
          <w:numId w:val="1002"/>
        </w:numPr>
        <w:pStyle w:val="Compact"/>
      </w:pPr>
      <w:r>
        <w:t xml:space="preserve">Collaborated with municipal authorities to ensure compliance with Karachi's zoning laws and environmental regulations.</w:t>
      </w:r>
    </w:p>
    <w:p>
      <w:pPr>
        <w:numPr>
          <w:ilvl w:val="0"/>
          <w:numId w:val="1002"/>
        </w:numPr>
        <w:pStyle w:val="Compact"/>
      </w:pPr>
      <w:r>
        <w:t xml:space="preserve">Integrated energy-efficient systems into designs, reducing operational costs by 20% for clients.</w:t>
      </w:r>
    </w:p>
    <w:p>
      <w:pPr>
        <w:numPr>
          <w:ilvl w:val="0"/>
          <w:numId w:val="1002"/>
        </w:numPr>
        <w:pStyle w:val="Compact"/>
      </w:pPr>
      <w:r>
        <w:t xml:space="preserve">Managed multidisciplinary teams, ensuring timely delivery of projects within budget constraints.</w:t>
      </w:r>
    </w:p>
    <w:bookmarkEnd w:id="23"/>
    <w:bookmarkStart w:id="24" w:name="architectural-designer"/>
    <w:p>
      <w:pPr>
        <w:pStyle w:val="Heading3"/>
      </w:pPr>
      <w:r>
        <w:t xml:space="preserve">Architectural Designer</w:t>
      </w:r>
    </w:p>
    <w:p>
      <w:pPr>
        <w:pStyle w:val="FirstParagraph"/>
      </w:pPr>
      <w:r>
        <w:rPr>
          <w:bCs/>
          <w:b/>
        </w:rPr>
        <w:t xml:space="preserve">Karachi Urban Development Authority (KUDA), Karachi, Pakistan</w:t>
      </w:r>
      <w:r>
        <w:br/>
      </w:r>
      <w:r>
        <w:rPr>
          <w:iCs/>
          <w:i/>
        </w:rPr>
        <w:t xml:space="preserve">January 2010 – June 2015</w:t>
      </w:r>
    </w:p>
    <w:p>
      <w:pPr>
        <w:numPr>
          <w:ilvl w:val="0"/>
          <w:numId w:val="1003"/>
        </w:numPr>
        <w:pStyle w:val="Compact"/>
      </w:pPr>
      <w:r>
        <w:t xml:space="preserve">Contributed to the planning of urban renewal projects in underserved areas of Karachi, focusing on affordable housing and public infrastructure.</w:t>
      </w:r>
    </w:p>
    <w:p>
      <w:pPr>
        <w:numPr>
          <w:ilvl w:val="0"/>
          <w:numId w:val="1003"/>
        </w:numPr>
        <w:pStyle w:val="Compact"/>
      </w:pPr>
      <w:r>
        <w:t xml:space="preserve">Developed site plans for community centers and educational facilities, prioritizing accessibility and safety.</w:t>
      </w:r>
    </w:p>
    <w:p>
      <w:pPr>
        <w:numPr>
          <w:ilvl w:val="0"/>
          <w:numId w:val="1003"/>
        </w:numPr>
        <w:pStyle w:val="Compact"/>
      </w:pPr>
      <w:r>
        <w:t xml:space="preserve">Conducted feasibility studies for new construction sites, considering Karachi's seismic risks and coastal flooding patterns.</w:t>
      </w:r>
    </w:p>
    <w:bookmarkEnd w:id="24"/>
    <w:bookmarkStart w:id="25" w:name="intern-architect"/>
    <w:p>
      <w:pPr>
        <w:pStyle w:val="Heading3"/>
      </w:pPr>
      <w:r>
        <w:t xml:space="preserve">Intern Architect</w:t>
      </w:r>
    </w:p>
    <w:p>
      <w:pPr>
        <w:pStyle w:val="FirstParagraph"/>
      </w:pPr>
      <w:r>
        <w:rPr>
          <w:bCs/>
          <w:b/>
        </w:rPr>
        <w:t xml:space="preserve">Synergy Architects, Karachi, Pakistan</w:t>
      </w:r>
      <w:r>
        <w:br/>
      </w:r>
      <w:r>
        <w:rPr>
          <w:iCs/>
          <w:i/>
        </w:rPr>
        <w:t xml:space="preserve">June 2008 – December 2009</w:t>
      </w:r>
    </w:p>
    <w:p>
      <w:pPr>
        <w:numPr>
          <w:ilvl w:val="0"/>
          <w:numId w:val="1004"/>
        </w:numPr>
        <w:pStyle w:val="Compact"/>
      </w:pPr>
      <w:r>
        <w:t xml:space="preserve">Assisted in the preparation of technical drawings and 3D renderings for commercial clients.</w:t>
      </w:r>
    </w:p>
    <w:p>
      <w:pPr>
        <w:numPr>
          <w:ilvl w:val="0"/>
          <w:numId w:val="1004"/>
        </w:numPr>
        <w:pStyle w:val="Compact"/>
      </w:pPr>
      <w:r>
        <w:t xml:space="preserve">Gained hands-on experience in drafting, material selection, and client consultations.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Adobe Creative Suite.</w:t>
      </w:r>
    </w:p>
    <w:p>
      <w:pPr>
        <w:numPr>
          <w:ilvl w:val="0"/>
          <w:numId w:val="1005"/>
        </w:numPr>
        <w:pStyle w:val="Compact"/>
      </w:pPr>
      <w:r>
        <w:rPr>
          <w:bCs/>
          <w:b/>
        </w:rPr>
        <w:t xml:space="preserve">Project Management:</w:t>
      </w:r>
      <w:r>
        <w:t xml:space="preserve"> </w:t>
      </w:r>
      <w:r>
        <w:t xml:space="preserve">Budgeting, scheduling, and coordination with contractors and stakeholders.</w:t>
      </w:r>
    </w:p>
    <w:p>
      <w:pPr>
        <w:numPr>
          <w:ilvl w:val="0"/>
          <w:numId w:val="1005"/>
        </w:numPr>
        <w:pStyle w:val="Compact"/>
      </w:pPr>
      <w:r>
        <w:rPr>
          <w:bCs/>
          <w:b/>
        </w:rPr>
        <w:t xml:space="preserve">Cultural Awareness:</w:t>
      </w:r>
      <w:r>
        <w:t xml:space="preserve"> </w:t>
      </w:r>
      <w:r>
        <w:t xml:space="preserve">Deep understanding of Pakistani architectural traditions and regional materials (e.g., brickwork, jali screens).</w:t>
      </w:r>
    </w:p>
    <w:p>
      <w:pPr>
        <w:numPr>
          <w:ilvl w:val="0"/>
          <w:numId w:val="1005"/>
        </w:numPr>
        <w:pStyle w:val="Compact"/>
      </w:pPr>
      <w:r>
        <w:rPr>
          <w:bCs/>
          <w:b/>
        </w:rPr>
        <w:t xml:space="preserve">Sustainability:</w:t>
      </w:r>
      <w:r>
        <w:t xml:space="preserve"> </w:t>
      </w:r>
      <w:r>
        <w:t xml:space="preserve">Experience in designing green buildings with passive cooling systems suitable for Karachi's hot climate.</w:t>
      </w:r>
    </w:p>
    <w:p>
      <w:pPr>
        <w:numPr>
          <w:ilvl w:val="0"/>
          <w:numId w:val="1005"/>
        </w:numPr>
        <w:pStyle w:val="Compact"/>
      </w:pPr>
      <w:r>
        <w:rPr>
          <w:bCs/>
          <w:b/>
        </w:rPr>
        <w:t xml:space="preserve">Communication:</w:t>
      </w:r>
      <w:r>
        <w:t xml:space="preserve"> </w:t>
      </w:r>
      <w:r>
        <w:t xml:space="preserve">Strong negotiation and presentation skills for client interactions.</w:t>
      </w:r>
    </w:p>
    <w:bookmarkEnd w:id="27"/>
    <w:bookmarkStart w:id="31" w:name="notable-projects"/>
    <w:p>
      <w:pPr>
        <w:pStyle w:val="Heading2"/>
      </w:pPr>
      <w:r>
        <w:t xml:space="preserve">Notable Projects</w:t>
      </w:r>
    </w:p>
    <w:bookmarkStart w:id="28" w:name="karachi-coastal-tower-2018"/>
    <w:p>
      <w:pPr>
        <w:pStyle w:val="Heading3"/>
      </w:pPr>
      <w:r>
        <w:t xml:space="preserve">Karachi Coastal Tower (2018)</w:t>
      </w:r>
    </w:p>
    <w:p>
      <w:pPr>
        <w:pStyle w:val="FirstParagraph"/>
      </w:pPr>
      <w:r>
        <w:t xml:space="preserve">A 40-story residential complex designed to withstand extreme weather conditions. Featured a modular design that maximized natural ventilation and reduced energy consumption.</w:t>
      </w:r>
    </w:p>
    <w:bookmarkEnd w:id="28"/>
    <w:bookmarkStart w:id="29" w:name="clifton-community-center-2016"/>
    <w:p>
      <w:pPr>
        <w:pStyle w:val="Heading3"/>
      </w:pPr>
      <w:r>
        <w:t xml:space="preserve">Clifton Community Center (2016)</w:t>
      </w:r>
    </w:p>
    <w:p>
      <w:pPr>
        <w:pStyle w:val="FirstParagraph"/>
      </w:pPr>
      <w:r>
        <w:t xml:space="preserve">A public space revitalization project aimed at fostering community engagement. Incorporated traditional Islamic geometric patterns and locally sourced materials.</w:t>
      </w:r>
    </w:p>
    <w:bookmarkEnd w:id="29"/>
    <w:bookmarkStart w:id="30" w:name="karachi-metro-bus-terminal-2014"/>
    <w:p>
      <w:pPr>
        <w:pStyle w:val="Heading3"/>
      </w:pPr>
      <w:r>
        <w:t xml:space="preserve">Karachi Metro Bus Terminal (2014)</w:t>
      </w:r>
    </w:p>
    <w:p>
      <w:pPr>
        <w:pStyle w:val="FirstParagraph"/>
      </w:pPr>
      <w:r>
        <w:t xml:space="preserve">Contributed to the design of a transit hub that prioritized pedestrian flow and safety, aligning with Karachi's growing urban mobility needs.</w:t>
      </w:r>
    </w:p>
    <w:bookmarkEnd w:id="30"/>
    <w:bookmarkEnd w:id="31"/>
    <w:bookmarkStart w:id="32" w:name="certifications-memberships"/>
    <w:p>
      <w:pPr>
        <w:pStyle w:val="Heading2"/>
      </w:pPr>
      <w:r>
        <w:t xml:space="preserve">Certifications &amp; Memberships</w:t>
      </w:r>
    </w:p>
    <w:p>
      <w:pPr>
        <w:numPr>
          <w:ilvl w:val="0"/>
          <w:numId w:val="1006"/>
        </w:numPr>
        <w:pStyle w:val="Compact"/>
      </w:pPr>
      <w:r>
        <w:rPr>
          <w:bCs/>
          <w:b/>
        </w:rPr>
        <w:t xml:space="preserve">Registration with Pakistan Institute of Architects (PIA)</w:t>
      </w:r>
      <w:r>
        <w:t xml:space="preserve">, 2010</w:t>
      </w:r>
    </w:p>
    <w:p>
      <w:pPr>
        <w:numPr>
          <w:ilvl w:val="0"/>
          <w:numId w:val="1006"/>
        </w:numPr>
        <w:pStyle w:val="Compact"/>
      </w:pPr>
      <w:r>
        <w:rPr>
          <w:bCs/>
          <w:b/>
        </w:rPr>
        <w:t xml:space="preserve">LEED AP Accreditation</w:t>
      </w:r>
      <w:r>
        <w:t xml:space="preserve">, 2017 (Leadership in Energy and Environmental Design)</w:t>
      </w:r>
    </w:p>
    <w:p>
      <w:pPr>
        <w:numPr>
          <w:ilvl w:val="0"/>
          <w:numId w:val="1006"/>
        </w:numPr>
        <w:pStyle w:val="Compact"/>
      </w:pPr>
      <w:r>
        <w:rPr>
          <w:bCs/>
          <w:b/>
        </w:rPr>
        <w:t xml:space="preserve">Certified Project Manager (CPM)</w:t>
      </w:r>
      <w:r>
        <w:t xml:space="preserve">, Karachi Institute of Management Sciences, 2016</w:t>
      </w:r>
    </w:p>
    <w:bookmarkEnd w:id="32"/>
    <w:bookmarkStart w:id="33" w:name="languages"/>
    <w:p>
      <w:pPr>
        <w:pStyle w:val="Heading2"/>
      </w:pPr>
      <w:r>
        <w:t xml:space="preserve">Languages</w:t>
      </w:r>
    </w:p>
    <w:p>
      <w:pPr>
        <w:numPr>
          <w:ilvl w:val="0"/>
          <w:numId w:val="1007"/>
        </w:numPr>
        <w:pStyle w:val="Compact"/>
      </w:pPr>
      <w:r>
        <w:t xml:space="preserve">Urdu (Native)</w:t>
      </w:r>
    </w:p>
    <w:p>
      <w:pPr>
        <w:numPr>
          <w:ilvl w:val="0"/>
          <w:numId w:val="1007"/>
        </w:numPr>
        <w:pStyle w:val="Compact"/>
      </w:pPr>
      <w:r>
        <w:t xml:space="preserve">English (Fluent)</w:t>
      </w:r>
    </w:p>
    <w:p>
      <w:pPr>
        <w:numPr>
          <w:ilvl w:val="0"/>
          <w:numId w:val="1007"/>
        </w:numPr>
        <w:pStyle w:val="Compact"/>
      </w:pPr>
      <w:r>
        <w:t xml:space="preserve">Arabic (Basic)</w:t>
      </w:r>
    </w:p>
    <w:bookmarkEnd w:id="33"/>
    <w:bookmarkStart w:id="34" w:name="references"/>
    <w:p>
      <w:pPr>
        <w:pStyle w:val="Heading2"/>
      </w:pPr>
      <w:r>
        <w:t xml:space="preserve">References</w:t>
      </w:r>
    </w:p>
    <w:p>
      <w:pPr>
        <w:pStyle w:val="FirstParagraph"/>
      </w:pPr>
      <w:r>
        <w:t xml:space="preserve">Available upon request.</w:t>
      </w:r>
    </w:p>
    <w:p>
      <w:pPr>
        <w:pStyle w:val="BodyText"/>
      </w:pPr>
      <w:r>
        <w:rPr>
          <w:bCs/>
          <w:b/>
        </w:rPr>
        <w:t xml:space="preserve">Curriculum Vitae - Architect in Pakistan Karachi</w:t>
      </w:r>
      <w:r>
        <w:br/>
      </w:r>
      <w:r>
        <w:t xml:space="preserve">This document reflects the professional journey of an architect dedicated to shaping the built environment of Karachi through innovation, cultural sensitivity, and technical excellence.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Pakistan Karachi</dc:title>
  <dc:creator/>
  <dc:language>en</dc:language>
  <cp:keywords/>
  <dcterms:created xsi:type="dcterms:W3CDTF">2025-12-03T22:27:28Z</dcterms:created>
  <dcterms:modified xsi:type="dcterms:W3CDTF">2025-12-03T22:27:28Z</dcterms:modified>
</cp:coreProperties>
</file>

<file path=docProps/custom.xml><?xml version="1.0" encoding="utf-8"?>
<Properties xmlns="http://schemas.openxmlformats.org/officeDocument/2006/custom-properties" xmlns:vt="http://schemas.openxmlformats.org/officeDocument/2006/docPropsVTypes"/>
</file>