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f75d5832d34ebef9b2a44fb4d175c399310d9fb"/>
    <w:p>
      <w:pPr>
        <w:pStyle w:val="Heading2"/>
      </w:pPr>
      <w:r>
        <w:t xml:space="preserve">Architect | Specializing in Qatar Doha Projects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XXXXXX</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managing architectural projects across Qatar Doha. Specialized in creating modern, sustainable, and culturally resonant spaces that align with the vision of Qatar's National Vision 2030. Proficient in leveraging cutting-edge technologies to deliver projects that meet the highest standards of functionality, aesthetics, and environmental responsibility. Committed to contributing to the architectural landscape of Doha by blending global best practices with local traditions.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[City, Country] – [Year]</w:t>
      </w:r>
    </w:p>
    <w:p>
      <w:pPr>
        <w:numPr>
          <w:ilvl w:val="0"/>
          <w:numId w:val="1001"/>
        </w:numPr>
        <w:pStyle w:val="Compact"/>
      </w:pPr>
      <w:r>
        <w:rPr>
          <w:bCs/>
          <w:b/>
        </w:rPr>
        <w:t xml:space="preserve">Masters in Sustainable Design</w:t>
      </w:r>
      <w:r>
        <w:t xml:space="preserve">, [University Name], [City, Country] – [Year]</w:t>
      </w:r>
    </w:p>
    <w:p>
      <w:pPr>
        <w:numPr>
          <w:ilvl w:val="0"/>
          <w:numId w:val="1001"/>
        </w:numPr>
        <w:pStyle w:val="Compact"/>
      </w:pPr>
      <w:r>
        <w:rPr>
          <w:bCs/>
          <w:b/>
        </w:rPr>
        <w:t xml:space="preserve">Professional Certification in LEED Accreditation</w:t>
      </w:r>
      <w:r>
        <w:t xml:space="preserve">, U.S. Green Building Council – [Year]</w:t>
      </w:r>
    </w:p>
    <w:bookmarkEnd w:id="22"/>
    <w:bookmarkStart w:id="26" w:name="work-experience"/>
    <w:p>
      <w:pPr>
        <w:pStyle w:val="Heading3"/>
      </w:pPr>
      <w:r>
        <w:t xml:space="preserve">Work Experience</w:t>
      </w:r>
    </w:p>
    <w:bookmarkStart w:id="23" w:name="X7f34104da1d7cd9a3e1d009fafc099be786e0f2"/>
    <w:p>
      <w:pPr>
        <w:pStyle w:val="Heading4"/>
      </w:pPr>
      <w:r>
        <w:rPr>
          <w:bCs/>
          <w:b/>
        </w:rPr>
        <w:t xml:space="preserve">Senior Architect</w:t>
      </w:r>
      <w:r>
        <w:t xml:space="preserve">, [Architectural Firm Name], Doha, Qatar – [Start Year] to Present</w:t>
      </w:r>
    </w:p>
    <w:p>
      <w:pPr>
        <w:numPr>
          <w:ilvl w:val="0"/>
          <w:numId w:val="1002"/>
        </w:numPr>
        <w:pStyle w:val="Compact"/>
      </w:pPr>
      <w:r>
        <w:t xml:space="preserve">Overseeing the design and execution of high-profile projects in Qatar Doha, including residential complexes, commercial buildings, and public infrastructure.</w:t>
      </w:r>
    </w:p>
    <w:p>
      <w:pPr>
        <w:numPr>
          <w:ilvl w:val="0"/>
          <w:numId w:val="1002"/>
        </w:numPr>
        <w:pStyle w:val="Compact"/>
      </w:pPr>
      <w:r>
        <w:t xml:space="preserve">Collaborating with cross-functional teams to ensure projects align with local regulations, sustainability goals, and client expectations.</w:t>
      </w:r>
    </w:p>
    <w:p>
      <w:pPr>
        <w:numPr>
          <w:ilvl w:val="0"/>
          <w:numId w:val="1002"/>
        </w:numPr>
        <w:pStyle w:val="Compact"/>
      </w:pPr>
      <w:r>
        <w:t xml:space="preserve">Leading the integration of smart technologies and energy-efficient systems in architectural designs to reduce environmental impact.</w:t>
      </w:r>
    </w:p>
    <w:p>
      <w:pPr>
        <w:numPr>
          <w:ilvl w:val="0"/>
          <w:numId w:val="1002"/>
        </w:numPr>
        <w:pStyle w:val="Compact"/>
      </w:pPr>
      <w:r>
        <w:t xml:space="preserve">Presenting project proposals to stakeholders, including government authorities and private developers in Doha.</w:t>
      </w:r>
    </w:p>
    <w:bookmarkEnd w:id="23"/>
    <w:bookmarkStart w:id="24" w:name="X61c48c7e5913ed51d24b86b9340a27701ffee47"/>
    <w:p>
      <w:pPr>
        <w:pStyle w:val="Heading4"/>
      </w:pPr>
      <w:r>
        <w:rPr>
          <w:bCs/>
          <w:b/>
        </w:rPr>
        <w:t xml:space="preserve">Architectural Designer</w:t>
      </w:r>
      <w:r>
        <w:t xml:space="preserve">, [Firm Name], Doha, Qatar – [Start Year] to [End Year]</w:t>
      </w:r>
    </w:p>
    <w:p>
      <w:pPr>
        <w:numPr>
          <w:ilvl w:val="0"/>
          <w:numId w:val="1003"/>
        </w:numPr>
        <w:pStyle w:val="Compact"/>
      </w:pPr>
      <w:r>
        <w:t xml:space="preserve">Contributing to the conceptualization and detailed design of projects such as the Museum of Islamic Art, Lusail City developments, and Al Wakrah Sports City.</w:t>
      </w:r>
    </w:p>
    <w:p>
      <w:pPr>
        <w:numPr>
          <w:ilvl w:val="0"/>
          <w:numId w:val="1003"/>
        </w:numPr>
        <w:pStyle w:val="Compact"/>
      </w:pPr>
      <w:r>
        <w:t xml:space="preserve">Utilizing software like AutoCAD, Revit, and SketchUp to create 3D models and technical drawings for clients in Qatar Doha.</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Mentoring junior architects and fostering a culture of innovation within the team.</w:t>
      </w:r>
    </w:p>
    <w:bookmarkEnd w:id="24"/>
    <w:bookmarkStart w:id="25" w:name="X53e3ab9964a85acc61df58a32c506809986d01f"/>
    <w:p>
      <w:pPr>
        <w:pStyle w:val="Heading4"/>
      </w:pPr>
      <w:r>
        <w:rPr>
          <w:bCs/>
          <w:b/>
        </w:rPr>
        <w:t xml:space="preserve">Intern Architect</w:t>
      </w:r>
      <w:r>
        <w:t xml:space="preserve">, [Firm Name], Doha, Qatar – [Start Year] to [End Year]</w:t>
      </w:r>
    </w:p>
    <w:p>
      <w:pPr>
        <w:numPr>
          <w:ilvl w:val="0"/>
          <w:numId w:val="1004"/>
        </w:numPr>
        <w:pStyle w:val="Compact"/>
      </w:pPr>
      <w:r>
        <w:t xml:space="preserve">Gaining hands-on experience in architectural drafting, material selection, and project documentation under the supervision of senior professionals.</w:t>
      </w:r>
    </w:p>
    <w:p>
      <w:pPr>
        <w:numPr>
          <w:ilvl w:val="0"/>
          <w:numId w:val="1004"/>
        </w:numPr>
        <w:pStyle w:val="Compact"/>
      </w:pPr>
      <w:r>
        <w:t xml:space="preserve">Assisting in the preparation of design proposals for residential and commercial projects in Doha.</w:t>
      </w:r>
    </w:p>
    <w:p>
      <w:pPr>
        <w:numPr>
          <w:ilvl w:val="0"/>
          <w:numId w:val="1004"/>
        </w:numPr>
        <w:pStyle w:val="Compact"/>
      </w:pPr>
      <w:r>
        <w:t xml:space="preserve">Participating in workshops focused on sustainable architecture and urban planning for Qatar's growing cities.</w:t>
      </w:r>
    </w:p>
    <w:bookmarkEnd w:id="25"/>
    <w:bookmarkEnd w:id="26"/>
    <w:bookmarkStart w:id="27" w:name="key-skills"/>
    <w:p>
      <w:pPr>
        <w:pStyle w:val="Heading3"/>
      </w:pPr>
      <w:r>
        <w:t xml:space="preserve">Key Skills</w:t>
      </w:r>
    </w:p>
    <w:p>
      <w:pPr>
        <w:numPr>
          <w:ilvl w:val="0"/>
          <w:numId w:val="1005"/>
        </w:numPr>
        <w:pStyle w:val="Compact"/>
      </w:pPr>
      <w:r>
        <w:t xml:space="preserve">Expertise in architectural design, with a focus on modernist and contemporary styles tailored to Qatar Doha’s climate and culture.</w:t>
      </w:r>
    </w:p>
    <w:p>
      <w:pPr>
        <w:numPr>
          <w:ilvl w:val="0"/>
          <w:numId w:val="1005"/>
        </w:numPr>
        <w:pStyle w:val="Compact"/>
      </w:pPr>
      <w:r>
        <w:t xml:space="preserve">Proficient in BIM (Building Information Modeling) and 3D visualization tools for creating immersive project presentations.</w:t>
      </w:r>
    </w:p>
    <w:p>
      <w:pPr>
        <w:numPr>
          <w:ilvl w:val="0"/>
          <w:numId w:val="1005"/>
        </w:numPr>
        <w:pStyle w:val="Compact"/>
      </w:pPr>
      <w:r>
        <w:t xml:space="preserve">Strong understanding of local building codes, zoning laws, and sustainability standards relevant to Qatar Doha.</w:t>
      </w:r>
    </w:p>
    <w:p>
      <w:pPr>
        <w:numPr>
          <w:ilvl w:val="0"/>
          <w:numId w:val="1005"/>
        </w:numPr>
        <w:pStyle w:val="Compact"/>
      </w:pPr>
      <w:r>
        <w:t xml:space="preserve">Excellent communication skills for collaborating with clients, contractors, and government agencies in Doha.</w:t>
      </w:r>
    </w:p>
    <w:p>
      <w:pPr>
        <w:numPr>
          <w:ilvl w:val="0"/>
          <w:numId w:val="1005"/>
        </w:numPr>
        <w:pStyle w:val="Compact"/>
      </w:pPr>
      <w:r>
        <w:t xml:space="preserve">Creativity in blending traditional Qatari architecture with modern innovations to reflect the nation’s heritage and future goals.</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Qatari Society of Engineers (QSE)</w:t>
      </w:r>
      <w:r>
        <w:t xml:space="preserve"> </w:t>
      </w:r>
      <w:r>
        <w:t xml:space="preserve">– Member since [Year]</w:t>
      </w:r>
    </w:p>
    <w:p>
      <w:pPr>
        <w:numPr>
          <w:ilvl w:val="0"/>
          <w:numId w:val="1006"/>
        </w:numPr>
        <w:pStyle w:val="Compact"/>
      </w:pPr>
      <w:r>
        <w:rPr>
          <w:bCs/>
          <w:b/>
        </w:rPr>
        <w:t xml:space="preserve">American Institute of Architects (AIA)</w:t>
      </w:r>
      <w:r>
        <w:t xml:space="preserve"> </w:t>
      </w:r>
      <w:r>
        <w:t xml:space="preserve">– Affiliate Member</w:t>
      </w:r>
    </w:p>
    <w:p>
      <w:pPr>
        <w:numPr>
          <w:ilvl w:val="0"/>
          <w:numId w:val="1006"/>
        </w:numPr>
        <w:pStyle w:val="Compact"/>
      </w:pPr>
      <w:r>
        <w:rPr>
          <w:bCs/>
          <w:b/>
        </w:rPr>
        <w:t xml:space="preserve">International Federation of Architectural Students and Graduates (IFASG)</w:t>
      </w:r>
      <w:r>
        <w:t xml:space="preserve"> </w:t>
      </w:r>
      <w:r>
        <w:t xml:space="preserve">– Active Participant</w:t>
      </w:r>
    </w:p>
    <w:bookmarkEnd w:id="28"/>
    <w:bookmarkStart w:id="32" w:name="projects-in-qatar-doha"/>
    <w:p>
      <w:pPr>
        <w:pStyle w:val="Heading3"/>
      </w:pPr>
      <w:r>
        <w:t xml:space="preserve">Projects in Qatar Doha</w:t>
      </w:r>
    </w:p>
    <w:bookmarkStart w:id="29" w:name="Xadf1c324631e53468a3081f96bb57995d5869e6"/>
    <w:p>
      <w:pPr>
        <w:pStyle w:val="Heading4"/>
      </w:pPr>
      <w:r>
        <w:rPr>
          <w:bCs/>
          <w:b/>
        </w:rPr>
        <w:t xml:space="preserve">Lusail International Circuit Expansion</w:t>
      </w:r>
      <w:r>
        <w:t xml:space="preserve">, Doha, Qatar – [Year]</w:t>
      </w:r>
    </w:p>
    <w:p>
      <w:pPr>
        <w:pStyle w:val="FirstParagraph"/>
      </w:pPr>
      <w:r>
        <w:t xml:space="preserve">Played a key role in designing the expansion of the Lusail International Circuit, incorporating sustainable materials and energy-efficient lighting systems to align with Qatar’s carbon neutrality goals.</w:t>
      </w:r>
    </w:p>
    <w:bookmarkEnd w:id="29"/>
    <w:bookmarkStart w:id="30" w:name="X041718262c33f502a639eb620bac75980c8b367"/>
    <w:p>
      <w:pPr>
        <w:pStyle w:val="Heading4"/>
      </w:pPr>
      <w:r>
        <w:rPr>
          <w:bCs/>
          <w:b/>
        </w:rPr>
        <w:t xml:space="preserve">Doha Corniche Redevelopment</w:t>
      </w:r>
      <w:r>
        <w:t xml:space="preserve">, Doha, Qatar – [Year]</w:t>
      </w:r>
    </w:p>
    <w:p>
      <w:pPr>
        <w:pStyle w:val="FirstParagraph"/>
      </w:pPr>
      <w:r>
        <w:t xml:space="preserve">Contributed to the redesign of the Doha Corniche, focusing on creating a pedestrian-friendly space that integrates recreational facilities, green areas, and cultural landmarks while preserving the area’s historical significance.</w:t>
      </w:r>
    </w:p>
    <w:bookmarkEnd w:id="30"/>
    <w:bookmarkStart w:id="31" w:name="Xdd3bb65139b5728e704344c5bd37e9380c4095a"/>
    <w:p>
      <w:pPr>
        <w:pStyle w:val="Heading4"/>
      </w:pPr>
      <w:r>
        <w:rPr>
          <w:bCs/>
          <w:b/>
        </w:rPr>
        <w:t xml:space="preserve">Sports City Masterplan</w:t>
      </w:r>
      <w:r>
        <w:t xml:space="preserve">, Al Wakrah, Qatar – [Year]</w:t>
      </w:r>
    </w:p>
    <w:p>
      <w:pPr>
        <w:pStyle w:val="FirstParagraph"/>
      </w:pPr>
      <w:r>
        <w:t xml:space="preserve">Participated in the development of a masterplan for Al Wakrah Sports City, emphasizing modern sports facilities, eco-friendly infrastructure, and community engagement initiatives.</w:t>
      </w:r>
    </w:p>
    <w:bookmarkEnd w:id="31"/>
    <w:bookmarkEnd w:id="32"/>
    <w:bookmarkStart w:id="33" w:name="publications-and-presentations"/>
    <w:p>
      <w:pPr>
        <w:pStyle w:val="Heading3"/>
      </w:pPr>
      <w:r>
        <w:t xml:space="preserve">Publications and Presentations</w:t>
      </w:r>
    </w:p>
    <w:p>
      <w:pPr>
        <w:numPr>
          <w:ilvl w:val="0"/>
          <w:numId w:val="1007"/>
        </w:numPr>
        <w:pStyle w:val="Compact"/>
      </w:pPr>
      <w:r>
        <w:rPr>
          <w:bCs/>
          <w:b/>
        </w:rPr>
        <w:t xml:space="preserve">"Sustainable Architecture in Doha: Challenges and Opportunities"</w:t>
      </w:r>
      <w:r>
        <w:t xml:space="preserve">, [Conference Name], [Year]</w:t>
      </w:r>
    </w:p>
    <w:p>
      <w:pPr>
        <w:numPr>
          <w:ilvl w:val="0"/>
          <w:numId w:val="1007"/>
        </w:numPr>
        <w:pStyle w:val="Compact"/>
      </w:pPr>
      <w:r>
        <w:rPr>
          <w:bCs/>
          <w:b/>
        </w:rPr>
        <w:t xml:space="preserve">"Innovative Design Solutions for Extreme Climates"</w:t>
      </w:r>
      <w:r>
        <w:t xml:space="preserve">, [Journal Name], [Year]</w:t>
      </w:r>
    </w:p>
    <w:bookmarkEnd w:id="33"/>
    <w:bookmarkStart w:id="34" w:name="language-proficiency"/>
    <w:p>
      <w:pPr>
        <w:pStyle w:val="Heading3"/>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Arabic – Fluent</w:t>
      </w:r>
    </w:p>
    <w:p>
      <w:pPr>
        <w:numPr>
          <w:ilvl w:val="0"/>
          <w:numId w:val="1008"/>
        </w:numPr>
        <w:pStyle w:val="Compact"/>
      </w:pPr>
      <w:r>
        <w:t xml:space="preserve">French – Intermediate (optional)</w:t>
      </w:r>
    </w:p>
    <w:bookmarkEnd w:id="34"/>
    <w:p>
      <w:pPr>
        <w:pStyle w:val="FirstParagraph"/>
      </w:pPr>
      <w:r>
        <w:rPr>
          <w:bCs/>
          <w:b/>
        </w:rPr>
        <w:t xml:space="preserve">Note:</w:t>
      </w:r>
      <w:r>
        <w:t xml:space="preserve"> </w:t>
      </w:r>
      <w:r>
        <w:t xml:space="preserve">This Curriculum Vitae is tailored for an Architect in Qatar Doha, emphasizing expertise in the region’s architectural landscape, sustainability initiatives, and alignment with Qatar’s developmental goals. The document highlights relevant experience, skills, and projects to meet the specific needs of employers in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Qatar Doha</dc:title>
  <dc:creator/>
  <dc:language>en</dc:language>
  <cp:keywords/>
  <dcterms:created xsi:type="dcterms:W3CDTF">2026-04-27T04:26:18Z</dcterms:created>
  <dcterms:modified xsi:type="dcterms:W3CDTF">2026-04-27T04:26:18Z</dcterms:modified>
</cp:coreProperties>
</file>

<file path=docProps/custom.xml><?xml version="1.0" encoding="utf-8"?>
<Properties xmlns="http://schemas.openxmlformats.org/officeDocument/2006/custom-properties" xmlns:vt="http://schemas.openxmlformats.org/officeDocument/2006/docPropsVTypes"/>
</file>