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Russia</w:t>
      </w:r>
      <w:r>
        <w:t xml:space="preserve"> </w:t>
      </w:r>
      <w:r>
        <w:t xml:space="preserve">Moscow</w:t>
      </w:r>
    </w:p>
    <w:bookmarkStart w:id="37" w:name="curriculum-vitae"/>
    <w:p>
      <w:pPr>
        <w:pStyle w:val="Heading1"/>
      </w:pPr>
      <w:r>
        <w:t xml:space="preserve">Curriculum Vitae</w:t>
      </w:r>
    </w:p>
    <w:bookmarkStart w:id="36" w:name="architect-in-russia-moscow"/>
    <w:p>
      <w:pPr>
        <w:pStyle w:val="Heading2"/>
      </w:pPr>
      <w:r>
        <w:t xml:space="preserve">Architect in Russia Moscow</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r>
        <w:br/>
      </w:r>
      <w:r>
        <w:rPr>
          <w:bCs/>
          <w:b/>
        </w:rPr>
        <w:t xml:space="preserve">Address:</w:t>
      </w:r>
      <w:r>
        <w:t xml:space="preserve"> </w:t>
      </w:r>
      <w:r>
        <w:t xml:space="preserve">123 Arbat Street, Moscow, Russia</w:t>
      </w:r>
      <w:r>
        <w:br/>
      </w:r>
      <w:r>
        <w:rPr>
          <w:bCs/>
          <w:b/>
        </w:rPr>
        <w:t xml:space="preserve">Phone:</w:t>
      </w:r>
      <w:r>
        <w:t xml:space="preserve"> </w:t>
      </w:r>
      <w:r>
        <w:t xml:space="preserve">+7 (495) 123-45-67</w:t>
      </w:r>
      <w:r>
        <w:br/>
      </w:r>
      <w:r>
        <w:rPr>
          <w:bCs/>
          <w:b/>
        </w:rPr>
        <w:t xml:space="preserve">Email:</w:t>
      </w:r>
      <w:r>
        <w:t xml:space="preserve"> </w:t>
      </w:r>
      <w:r>
        <w:t xml:space="preserve">ivan.volkov@architect.ru</w:t>
      </w:r>
      <w:r>
        <w:br/>
      </w:r>
      <w:r>
        <w:rPr>
          <w:bCs/>
          <w:b/>
        </w:rPr>
        <w:t xml:space="preserve">Nationality:</w:t>
      </w:r>
      <w:r>
        <w:t xml:space="preserve"> </w:t>
      </w:r>
      <w:r>
        <w:t xml:space="preserve">Russian</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highly skilled and licensed Architect with over 12 years of experience in designing innovative, sustainable, and culturally resonant structures across Russia Moscow. Specializing in urban planning, residential complexes, and commercial developments tailored to the unique challenges of Moscow's architectural landscape. Adept at blending modern design principles with traditional Russian aesthetics to create functional spaces that meet both technical and aesthetic standards. Committed to advancing architectural excellence while adhering to local regulations and global sustainability practices.</w:t>
      </w:r>
    </w:p>
    <w:bookmarkEnd w:id="21"/>
    <w:bookmarkStart w:id="22" w:name="education"/>
    <w:p>
      <w:pPr>
        <w:pStyle w:val="Heading3"/>
      </w:pPr>
      <w:r>
        <w:t xml:space="preserve">Education</w:t>
      </w:r>
    </w:p>
    <w:p>
      <w:pPr>
        <w:numPr>
          <w:ilvl w:val="0"/>
          <w:numId w:val="1001"/>
        </w:numPr>
        <w:pStyle w:val="Compact"/>
      </w:pPr>
      <w:r>
        <w:rPr>
          <w:bCs/>
          <w:b/>
        </w:rPr>
        <w:t xml:space="preserve">Moscow State University of Civil Engineering (MGSU)</w:t>
      </w:r>
      <w:r>
        <w:t xml:space="preserve">, Moscow, Russia</w:t>
      </w:r>
      <w:r>
        <w:br/>
      </w:r>
      <w:r>
        <w:t xml:space="preserve">Master of Architecture, 2007–2012</w:t>
      </w:r>
      <w:r>
        <w:br/>
      </w:r>
      <w:r>
        <w:t xml:space="preserve">Thesis: "Integration of Historical Context in Modern Urban Development: A Case Study of Moscow's Zamoskvorechye District"</w:t>
      </w:r>
    </w:p>
    <w:p>
      <w:pPr>
        <w:numPr>
          <w:ilvl w:val="0"/>
          <w:numId w:val="1001"/>
        </w:numPr>
        <w:pStyle w:val="Compact"/>
      </w:pPr>
      <w:r>
        <w:rPr>
          <w:bCs/>
          <w:b/>
        </w:rPr>
        <w:t xml:space="preserve">Technical University of Munich (TUM)</w:t>
      </w:r>
      <w:r>
        <w:t xml:space="preserve">, Germany</w:t>
      </w:r>
      <w:r>
        <w:br/>
      </w:r>
      <w:r>
        <w:t xml:space="preserve">Exchange Program in Sustainable Architecture, 2010–2011</w:t>
      </w:r>
    </w:p>
    <w:bookmarkEnd w:id="22"/>
    <w:bookmarkStart w:id="26" w:name="work-experience"/>
    <w:p>
      <w:pPr>
        <w:pStyle w:val="Heading3"/>
      </w:pPr>
      <w:r>
        <w:t xml:space="preserve">Work Experience</w:t>
      </w:r>
    </w:p>
    <w:bookmarkStart w:id="23" w:name="lead-architect"/>
    <w:p>
      <w:pPr>
        <w:pStyle w:val="Heading4"/>
      </w:pPr>
      <w:r>
        <w:t xml:space="preserve">Lead Architect</w:t>
      </w:r>
    </w:p>
    <w:p>
      <w:pPr>
        <w:pStyle w:val="FirstParagraph"/>
      </w:pPr>
      <w:r>
        <w:rPr>
          <w:bCs/>
          <w:b/>
        </w:rPr>
        <w:t xml:space="preserve">Strelka Architects</w:t>
      </w:r>
      <w:r>
        <w:t xml:space="preserve">, Moscow, Russia</w:t>
      </w:r>
      <w:r>
        <w:br/>
      </w:r>
      <w:r>
        <w:t xml:space="preserve">January 2018 – Present</w:t>
      </w:r>
      <w:r>
        <w:br/>
      </w:r>
      <w:r>
        <w:t xml:space="preserve">- Directed the design and execution of over 50 residential and commercial projects in Moscow, including high-rise buildings and mixed-use developments.</w:t>
      </w:r>
      <w:r>
        <w:br/>
      </w:r>
      <w:r>
        <w:t xml:space="preserve">- Collaborated with local government agencies to ensure compliance with Moscow's stringent building codes and urban planning guidelines.</w:t>
      </w:r>
      <w:r>
        <w:br/>
      </w:r>
      <w:r>
        <w:t xml:space="preserve">- Led a team of 20+ architects in developing concepts that align with the city’s vision for sustainable growth.</w:t>
      </w:r>
      <w:r>
        <w:br/>
      </w:r>
      <w:r>
        <w:t xml:space="preserve">- Won the "Best Architectural Innovation in Moscow 2021" award for a zero-energy residential complex in the Taganskaya district.</w:t>
      </w:r>
    </w:p>
    <w:bookmarkEnd w:id="23"/>
    <w:bookmarkStart w:id="24" w:name="senior-architect"/>
    <w:p>
      <w:pPr>
        <w:pStyle w:val="Heading4"/>
      </w:pPr>
      <w:r>
        <w:t xml:space="preserve">Senior Architect</w:t>
      </w:r>
    </w:p>
    <w:p>
      <w:pPr>
        <w:pStyle w:val="FirstParagraph"/>
      </w:pPr>
      <w:r>
        <w:rPr>
          <w:bCs/>
          <w:b/>
        </w:rPr>
        <w:t xml:space="preserve">Korolev Design Bureau</w:t>
      </w:r>
      <w:r>
        <w:t xml:space="preserve">, Moscow, Russia</w:t>
      </w:r>
      <w:r>
        <w:br/>
      </w:r>
      <w:r>
        <w:t xml:space="preserve">June 2013 – December 2017</w:t>
      </w:r>
      <w:r>
        <w:br/>
      </w:r>
      <w:r>
        <w:t xml:space="preserve">- Designed architectural blueprints for public infrastructure projects such as the new Moscow Central Circular Railway stations.</w:t>
      </w:r>
      <w:r>
        <w:br/>
      </w:r>
      <w:r>
        <w:t xml:space="preserve">- Integrated advanced BIM (Building Information Modeling) techniques to optimize construction efficiency and reduce costs.</w:t>
      </w:r>
      <w:r>
        <w:br/>
      </w:r>
      <w:r>
        <w:t xml:space="preserve">- Provided technical consulting to developers on maximizing land use in Moscow’s densely populated areas.</w:t>
      </w:r>
    </w:p>
    <w:bookmarkEnd w:id="24"/>
    <w:bookmarkStart w:id="25" w:name="junior-architect"/>
    <w:p>
      <w:pPr>
        <w:pStyle w:val="Heading4"/>
      </w:pPr>
      <w:r>
        <w:t xml:space="preserve">Junior Architect</w:t>
      </w:r>
    </w:p>
    <w:p>
      <w:pPr>
        <w:pStyle w:val="FirstParagraph"/>
      </w:pPr>
      <w:r>
        <w:rPr>
          <w:bCs/>
          <w:b/>
        </w:rPr>
        <w:t xml:space="preserve">StroyProekt LLC</w:t>
      </w:r>
      <w:r>
        <w:t xml:space="preserve">, Moscow, Russia</w:t>
      </w:r>
      <w:r>
        <w:br/>
      </w:r>
      <w:r>
        <w:t xml:space="preserve">September 2008 – May 2012</w:t>
      </w:r>
      <w:r>
        <w:br/>
      </w:r>
      <w:r>
        <w:t xml:space="preserve">- Assisted in the development of architectural designs for office complexes and retail spaces in Moscow.</w:t>
      </w:r>
      <w:r>
        <w:br/>
      </w:r>
      <w:r>
        <w:t xml:space="preserve">- Conducted site analyses and prepared detailed construction documentation for projects in the Krasnoselsky district.</w:t>
      </w:r>
    </w:p>
    <w:bookmarkEnd w:id="25"/>
    <w:bookmarkEnd w:id="26"/>
    <w:bookmarkStart w:id="27" w:name="skills"/>
    <w:p>
      <w:pPr>
        <w:pStyle w:val="Heading3"/>
      </w:pPr>
      <w:r>
        <w:t xml:space="preserve">Skills</w:t>
      </w:r>
    </w:p>
    <w:p>
      <w:pPr>
        <w:numPr>
          <w:ilvl w:val="0"/>
          <w:numId w:val="1002"/>
        </w:numPr>
        <w:pStyle w:val="Compact"/>
      </w:pPr>
      <w:r>
        <w:t xml:space="preserve">Proficient in AutoCAD, Revit, and SketchUp for 2D/3D design</w:t>
      </w:r>
      <w:r>
        <w:br/>
      </w:r>
    </w:p>
    <w:p>
      <w:pPr>
        <w:numPr>
          <w:ilvl w:val="0"/>
          <w:numId w:val="1002"/>
        </w:numPr>
        <w:pStyle w:val="Compact"/>
      </w:pPr>
      <w:r>
        <w:t xml:space="preserve">Expertise in Russian building codes (SNiP) and municipal regulations</w:t>
      </w:r>
      <w:r>
        <w:br/>
      </w:r>
    </w:p>
    <w:p>
      <w:pPr>
        <w:numPr>
          <w:ilvl w:val="0"/>
          <w:numId w:val="1002"/>
        </w:numPr>
        <w:pStyle w:val="Compact"/>
      </w:pPr>
      <w:r>
        <w:t xml:space="preserve">Cultural sensitivity to Moscow’s historical architecture while embracing modernist innovations</w:t>
      </w:r>
      <w:r>
        <w:br/>
      </w:r>
    </w:p>
    <w:p>
      <w:pPr>
        <w:numPr>
          <w:ilvl w:val="0"/>
          <w:numId w:val="1002"/>
        </w:numPr>
        <w:pStyle w:val="Compact"/>
      </w:pPr>
      <w:r>
        <w:t xml:space="preserve">Strong project management and team leadership abilities</w:t>
      </w:r>
      <w:r>
        <w:br/>
      </w:r>
    </w:p>
    <w:p>
      <w:pPr>
        <w:numPr>
          <w:ilvl w:val="0"/>
          <w:numId w:val="1002"/>
        </w:numPr>
        <w:pStyle w:val="Compact"/>
      </w:pPr>
      <w:r>
        <w:t xml:space="preserve">Fluency in Russian (native), English (proficient), and basic knowledge of German</w:t>
      </w:r>
    </w:p>
    <w:bookmarkEnd w:id="27"/>
    <w:bookmarkStart w:id="31" w:name="key-projects"/>
    <w:p>
      <w:pPr>
        <w:pStyle w:val="Heading3"/>
      </w:pPr>
      <w:r>
        <w:t xml:space="preserve">Key Projects</w:t>
      </w:r>
    </w:p>
    <w:bookmarkStart w:id="28" w:name="moscow-city-tower-complex"/>
    <w:p>
      <w:pPr>
        <w:pStyle w:val="Heading4"/>
      </w:pPr>
      <w:r>
        <w:t xml:space="preserve">Moscow City Tower Complex</w:t>
      </w:r>
    </w:p>
    <w:p>
      <w:pPr>
        <w:pStyle w:val="FirstParagraph"/>
      </w:pPr>
      <w:r>
        <w:t xml:space="preserve">Lead Architect, 2019–2021</w:t>
      </w:r>
      <w:r>
        <w:br/>
      </w:r>
      <w:r>
        <w:t xml:space="preserve">Designed a 60-story skyscraper that redefined Moscow’s skyline, incorporating energy-efficient systems and panoramic views of the city. The project received international acclaim for its fusion of Russian craftsmanship and cutting-edge technology.</w:t>
      </w:r>
    </w:p>
    <w:bookmarkEnd w:id="28"/>
    <w:bookmarkStart w:id="29" w:name="revitalization-of-tverskaya-street"/>
    <w:p>
      <w:pPr>
        <w:pStyle w:val="Heading4"/>
      </w:pPr>
      <w:r>
        <w:t xml:space="preserve">Revitalization of Tverskaya Street</w:t>
      </w:r>
    </w:p>
    <w:p>
      <w:pPr>
        <w:pStyle w:val="FirstParagraph"/>
      </w:pPr>
      <w:r>
        <w:t xml:space="preserve">Senior Architect, 2015–2016</w:t>
      </w:r>
      <w:r>
        <w:br/>
      </w:r>
      <w:r>
        <w:t xml:space="preserve">Oversaw the restoration of historic buildings along Tverskaya Street while introducing modern retail spaces. The project preserved the street’s cultural heritage while enhancing its functionality for contemporary urban life.</w:t>
      </w:r>
    </w:p>
    <w:bookmarkEnd w:id="29"/>
    <w:bookmarkStart w:id="30" w:name="X452af3d32f6fe9b952a3af23b546e911bc9000f"/>
    <w:p>
      <w:pPr>
        <w:pStyle w:val="Heading4"/>
      </w:pPr>
      <w:r>
        <w:t xml:space="preserve">Green Residential Complex "Eco-Sel" in Zelenograd</w:t>
      </w:r>
    </w:p>
    <w:p>
      <w:pPr>
        <w:pStyle w:val="FirstParagraph"/>
      </w:pPr>
      <w:r>
        <w:t xml:space="preserve">Junior Architect, 2010–2012</w:t>
      </w:r>
      <w:r>
        <w:br/>
      </w:r>
      <w:r>
        <w:t xml:space="preserve">Contributed to the design of a sustainable residential community with solar energy integration and green spaces. The project set a benchmark for eco-friendly housing in Moscow.</w:t>
      </w:r>
    </w:p>
    <w:bookmarkEnd w:id="30"/>
    <w:bookmarkEnd w:id="31"/>
    <w:bookmarkStart w:id="32" w:name="certifications"/>
    <w:p>
      <w:pPr>
        <w:pStyle w:val="Heading3"/>
      </w:pPr>
      <w:r>
        <w:t xml:space="preserve">Certifications</w:t>
      </w:r>
    </w:p>
    <w:p>
      <w:pPr>
        <w:numPr>
          <w:ilvl w:val="0"/>
          <w:numId w:val="1003"/>
        </w:numPr>
        <w:pStyle w:val="Compact"/>
      </w:pPr>
      <w:r>
        <w:t xml:space="preserve">State Certification as an Architect, Russia (2012)</w:t>
      </w:r>
      <w:r>
        <w:br/>
      </w:r>
    </w:p>
    <w:p>
      <w:pPr>
        <w:numPr>
          <w:ilvl w:val="0"/>
          <w:numId w:val="1003"/>
        </w:numPr>
        <w:pStyle w:val="Compact"/>
      </w:pPr>
      <w:r>
        <w:t xml:space="preserve">AISC (American Institute of Steel Construction) Certification in Structural Design</w:t>
      </w:r>
      <w:r>
        <w:br/>
      </w:r>
    </w:p>
    <w:p>
      <w:pPr>
        <w:numPr>
          <w:ilvl w:val="0"/>
          <w:numId w:val="1003"/>
        </w:numPr>
        <w:pStyle w:val="Compact"/>
      </w:pPr>
      <w:r>
        <w:t xml:space="preserve">LEED AP (Leadership in Energy and Environmental Design) Accredited Professional</w:t>
      </w:r>
    </w:p>
    <w:bookmarkEnd w:id="32"/>
    <w:bookmarkStart w:id="33" w:name="professional-affiliations"/>
    <w:p>
      <w:pPr>
        <w:pStyle w:val="Heading3"/>
      </w:pPr>
      <w:r>
        <w:t xml:space="preserve">Professional Affiliations</w:t>
      </w:r>
    </w:p>
    <w:p>
      <w:pPr>
        <w:numPr>
          <w:ilvl w:val="0"/>
          <w:numId w:val="1004"/>
        </w:numPr>
        <w:pStyle w:val="Compact"/>
      </w:pPr>
      <w:r>
        <w:t xml:space="preserve">Member, Russian Union of Architects (RSA)</w:t>
      </w:r>
      <w:r>
        <w:br/>
      </w:r>
    </w:p>
    <w:p>
      <w:pPr>
        <w:numPr>
          <w:ilvl w:val="0"/>
          <w:numId w:val="1004"/>
        </w:numPr>
        <w:pStyle w:val="Compact"/>
      </w:pPr>
      <w:r>
        <w:t xml:space="preserve">Member, International Federation of Architects (UIA)</w:t>
      </w:r>
    </w:p>
    <w:bookmarkEnd w:id="33"/>
    <w:bookmarkStart w:id="34" w:name="languages"/>
    <w:p>
      <w:pPr>
        <w:pStyle w:val="Heading3"/>
      </w:pPr>
      <w:r>
        <w:t xml:space="preserve">Languages</w:t>
      </w:r>
    </w:p>
    <w:p>
      <w:pPr>
        <w:pStyle w:val="FirstParagraph"/>
      </w:pPr>
      <w:r>
        <w:t xml:space="preserve">Russian (native), English (proficient), German (basic)</w:t>
      </w:r>
    </w:p>
    <w:bookmarkEnd w:id="34"/>
    <w:bookmarkStart w:id="35" w:name="additional-information"/>
    <w:p>
      <w:pPr>
        <w:pStyle w:val="Heading3"/>
      </w:pPr>
      <w:r>
        <w:t xml:space="preserve">Additional Information</w:t>
      </w:r>
    </w:p>
    <w:p>
      <w:pPr>
        <w:pStyle w:val="FirstParagraph"/>
      </w:pPr>
      <w:r>
        <w:t xml:space="preserve">Active participant in Moscow’s architectural community, including lectures at MGSU and contributions to the "Moscow Urban Planning Journal." Volunteer architect for the reconstruction of disaster-affected areas in Russia. A passionate advocate for preserving Moscow’s architectural legacy while embracing innovation.</w:t>
      </w:r>
    </w:p>
    <w:bookmarkEnd w:id="35"/>
    <w:p>
      <w:pPr>
        <w:pStyle w:val="BodyText"/>
      </w:pPr>
      <w:r>
        <w:t xml:space="preserve">Curriculum Vitae - Architect in Russia Moscow</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Russia Moscow</dc:title>
  <dc:creator/>
  <dc:language>en</dc:language>
  <cp:keywords/>
  <dcterms:created xsi:type="dcterms:W3CDTF">2025-12-09T17:11:04Z</dcterms:created>
  <dcterms:modified xsi:type="dcterms:W3CDTF">2025-12-09T17:11:04Z</dcterms:modified>
</cp:coreProperties>
</file>

<file path=docProps/custom.xml><?xml version="1.0" encoding="utf-8"?>
<Properties xmlns="http://schemas.openxmlformats.org/officeDocument/2006/custom-properties" xmlns:vt="http://schemas.openxmlformats.org/officeDocument/2006/docPropsVTypes"/>
</file>