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singapore-singapore"/>
    <w:p>
      <w:pPr>
        <w:pStyle w:val="Heading2"/>
      </w:pPr>
      <w:r>
        <w:t xml:space="preserve">Architect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johntan.architect@gmail.com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10 Marina Bay Sands Drive, Singapore 039408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linkedin.com/in/johntan-architect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Architect with over 15 years of experience in designing innovative and sustainable structures in Singapore Singapore. Specializing in urban planning, mixed-use developments, and eco-friendly building solutions, I have contributed to landmark projects that align with Singapore's vision of a green, smart city. My expertise spans architectural design, project management, and compliance with local regulations such as the Building Control Act and URA (Urban Redevelopment Authority) guidelines. With a strong focus on integrating technology and cultural sensitivity, I aim to deliver projects that meet the unique demands of Singapore's dynamic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(Hons)</w:t>
      </w:r>
      <w:r>
        <w:t xml:space="preserve">, National University of Singapore (NUS), 2008–2012</w:t>
      </w:r>
      <w:r>
        <w:br/>
      </w:r>
      <w:r>
        <w:t xml:space="preserve">Thesis: "Sustainable Urban Design in High-Density Environments" – Recognized with the NUS School of Design and Environment Award for Innovation in Sustainable Architecture.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Architectural Technology</w:t>
      </w:r>
      <w:r>
        <w:t xml:space="preserve">, Nanyang Technological University (NTU), 2014–2016</w:t>
      </w:r>
      <w:r>
        <w:br/>
      </w:r>
      <w:r>
        <w:t xml:space="preserve">Research focused on BIM (Building Information Modeling) applications for Singapore's public housing projects.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9c3a3cc5002c796c5c5fb6293fcd7c1f25af24"/>
    <w:p>
      <w:pPr>
        <w:pStyle w:val="Heading4"/>
      </w:pPr>
      <w:r>
        <w:t xml:space="preserve">Senior Architect | Studio 360 Architecture, Singapore Singapore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12 architects in designing over 50+ residential and commercial projects, including the award-winning Marina Bay Green Tower (2021), which achieved the highest Green Mark certification in Singapore.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ensure compliance with Singapore's "City in a Garden" initiative, incorporating vertical gardens and rainwater harvesting systems into high-rise developments.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for multinational corporations, translating complex requirements into functional designs that meet local zoning laws and environmental standards.</w:t>
      </w:r>
    </w:p>
    <w:bookmarkEnd w:id="23"/>
    <w:bookmarkStart w:id="24" w:name="Xa8fe77fa77e49298bffc399e2e5c013e595f3af"/>
    <w:p>
      <w:pPr>
        <w:pStyle w:val="Heading4"/>
      </w:pPr>
      <w:r>
        <w:t xml:space="preserve">Architect | Wong &amp; Partners Pte Ltd, Singapore Singapore</w:t>
      </w:r>
    </w:p>
    <w:p>
      <w:pPr>
        <w:pStyle w:val="FirstParagraph"/>
      </w:pPr>
      <w:r>
        <w:rPr>
          <w:iCs/>
          <w:i/>
        </w:rPr>
        <w:t xml:space="preserve">Jun 2012 – Dec 2017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the Jurong Innovation District, a 30-hectare smart city project integrating AI-driven infrastructure and renewable energy systems.</w:t>
      </w:r>
    </w:p>
    <w:p>
      <w:pPr>
        <w:numPr>
          <w:ilvl w:val="0"/>
          <w:numId w:val="1003"/>
        </w:numPr>
        <w:pStyle w:val="Compact"/>
      </w:pPr>
      <w:r>
        <w:t xml:space="preserve">Developed concepts for public spaces, such as the Kallang Basin Park, which was recognized by the Singapore Green Building Council for its community-centric approach.</w:t>
      </w:r>
    </w:p>
    <w:p>
      <w:pPr>
        <w:numPr>
          <w:ilvl w:val="0"/>
          <w:numId w:val="1003"/>
        </w:numPr>
        <w:pStyle w:val="Compact"/>
      </w:pPr>
      <w:r>
        <w:t xml:space="preserve">Utilized Revit and AutoCAD to create detailed 3D models, reducing design errors by 30% in high-rise residential projects.</w:t>
      </w:r>
    </w:p>
    <w:bookmarkEnd w:id="24"/>
    <w:bookmarkStart w:id="25" w:name="intern-architect-aedas-singapore"/>
    <w:p>
      <w:pPr>
        <w:pStyle w:val="Heading4"/>
      </w:pPr>
      <w:r>
        <w:t xml:space="preserve">Intern Architect | Aedas Singapore</w:t>
      </w:r>
    </w:p>
    <w:p>
      <w:pPr>
        <w:pStyle w:val="FirstParagraph"/>
      </w:pPr>
      <w:r>
        <w:rPr>
          <w:iCs/>
          <w:i/>
        </w:rPr>
        <w:t xml:space="preserve">Jun 2011 – Aug 2011</w:t>
      </w:r>
    </w:p>
    <w:p>
      <w:pPr>
        <w:numPr>
          <w:ilvl w:val="0"/>
          <w:numId w:val="1004"/>
        </w:numPr>
        <w:pStyle w:val="Compact"/>
      </w:pPr>
      <w:r>
        <w:t xml:space="preserve">Assisted in the conceptual design of the Capella Singapore, a luxury resort that blends modern architecture with tropical aesthetics.</w:t>
      </w:r>
    </w:p>
    <w:p>
      <w:pPr>
        <w:numPr>
          <w:ilvl w:val="0"/>
          <w:numId w:val="1004"/>
        </w:numPr>
        <w:pStyle w:val="Compact"/>
      </w:pPr>
      <w:r>
        <w:t xml:space="preserve">Conducted site visits to monitor construction progress and ensure adherence to architectural blueprints.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Architect License</w:t>
      </w:r>
      <w:r>
        <w:t xml:space="preserve">, Singapore Institute of Architects (SIA),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, U.S. Green Building Council,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BIM Manager Certification</w:t>
      </w:r>
      <w:r>
        <w:t xml:space="preserve">, Autodesk, 2020</w:t>
      </w:r>
    </w:p>
    <w:bookmarkEnd w:id="27"/>
    <w:bookmarkStart w:id="28" w:name="projectsportfolio-highlights"/>
    <w:p>
      <w:pPr>
        <w:pStyle w:val="Heading3"/>
      </w:pPr>
      <w:r>
        <w:t xml:space="preserve">Projects/Portfolio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Marina Bay Green Tower (2021)</w:t>
      </w:r>
      <w:r>
        <w:t xml:space="preserve">: A 65-story sustainable residential complex featuring solar panels, green roofs, and a vertical farm. Achieved the "Green Mark Platinum"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Jurong Innovation District Masterplan (2019)</w:t>
      </w:r>
      <w:r>
        <w:t xml:space="preserve">: Designed as a hub for tech companies and research institutions, integrating smart grids and IoT-enabled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Kallang Basin Park (2018)</w:t>
      </w:r>
      <w:r>
        <w:t xml:space="preserve">: A 5-hectare public park with amphitheaters, playgrounds, and eco-friendly materials to promote community engagement.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AutoCAD, Revit, SketchUp, 3D Max, BIM Collaboration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Certification, Green Mark Standards, Energy Modeling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 (PMP-certified), Client Relationship Building, Cross-Cultural Communication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(Proficient)</w:t>
      </w:r>
    </w:p>
    <w:p>
      <w:pPr>
        <w:numPr>
          <w:ilvl w:val="0"/>
          <w:numId w:val="1008"/>
        </w:numPr>
        <w:pStyle w:val="Compact"/>
      </w:pPr>
      <w:r>
        <w:t xml:space="preserve">Public Speaking: Delivered keynotes at the Singapore Urban Planning Forum (2020)</w:t>
      </w:r>
    </w:p>
    <w:p>
      <w:pPr>
        <w:numPr>
          <w:ilvl w:val="0"/>
          <w:numId w:val="1008"/>
        </w:numPr>
        <w:pStyle w:val="Compact"/>
      </w:pPr>
      <w:r>
        <w:t xml:space="preserve">Volunteer Work: Member of the Architectural Society of Singapore, contributing to community design workshops for underserved areas.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Curriculum Vitae | Architect | Singapore Singapore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Singapore Singapore</dc:title>
  <dc:creator/>
  <dc:language>en</dc:language>
  <cp:keywords/>
  <dcterms:created xsi:type="dcterms:W3CDTF">2026-07-24T16:46:20Z</dcterms:created>
  <dcterms:modified xsi:type="dcterms:W3CDTF">2026-07-24T16:46:20Z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