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Gran Vía, 123, 08007 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linkedin.com/in/maria-lopez-architect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Architect with over a decade of expertise in designing innovative and sustainable spaces. Committed to contributing to the architectural landscape of Spain Barcelona through creative solutions, urban planning, and a deep understanding of local culture and environmental challenges. Seeking opportunities to collaborate with firms that value quality, functionality, and aesthetic excellence in architecture.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Architecture</w:t>
      </w:r>
      <w:r>
        <w:t xml:space="preserve">, Universitat Politècnica de Catalunya (UPC), Barcelona, Spain</w:t>
      </w:r>
      <w:r>
        <w:br/>
      </w:r>
      <w:r>
        <w:t xml:space="preserve">Graduated: June 2010</w:t>
      </w:r>
      <w:r>
        <w:br/>
      </w:r>
      <w:r>
        <w:t xml:space="preserve">Relevant coursework: Urban Design, Sustainable Construction, Architectural Theory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Architecture and Urbanism</w:t>
      </w:r>
      <w:r>
        <w:t xml:space="preserve">, Universidad de Barcelona (UB), Spain</w:t>
      </w:r>
      <w:r>
        <w:br/>
      </w:r>
      <w:r>
        <w:t xml:space="preserve">Graduated: July 2013</w:t>
      </w:r>
      <w:r>
        <w:br/>
      </w:r>
      <w:r>
        <w:t xml:space="preserve">Thesis: "Renewal of Historic Districts in Spain Barcelona: A Case Study of the Raval Neighborhood"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ArcDesign Studio, Barcelona, Spain</w:t>
      </w:r>
      <w:r>
        <w:br/>
      </w:r>
      <w:r>
        <w:t xml:space="preserve">January 2018 – Present</w:t>
      </w:r>
      <w:r>
        <w:br/>
      </w:r>
      <w:r>
        <w:t xml:space="preserve">- Directed a team of 15 architects in designing residential, commercial, and public projects across Spain Barcelona.</w:t>
      </w:r>
      <w:r>
        <w:br/>
      </w:r>
      <w:r>
        <w:t xml:space="preserve">- Led the successful completion of the "Casa Viva" mixed-use complex in Eixample district, integrating green roofs and energy-efficient systems.</w:t>
      </w:r>
      <w:r>
        <w:br/>
      </w:r>
      <w:r>
        <w:t xml:space="preserve">- Collaborated with local authorities to ensure compliance with Spanish architectural regulations and sustainability standards.</w:t>
      </w:r>
      <w:r>
        <w:br/>
      </w:r>
      <w:r>
        <w:t xml:space="preserve">- Presented projects at the International Architecture Festival in Barcelona (2021), receiving recognition for innovative urban design.</w:t>
      </w:r>
    </w:p>
    <w:bookmarkEnd w:id="23"/>
    <w:bookmarkStart w:id="24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Estudio Arquitectónico Lluis, Spain Barcelona</w:t>
      </w:r>
      <w:r>
        <w:br/>
      </w:r>
      <w:r>
        <w:t xml:space="preserve">June 2014 – December 2017</w:t>
      </w:r>
      <w:r>
        <w:br/>
      </w:r>
      <w:r>
        <w:t xml:space="preserve">- Specialized in heritage conservation and adaptive reuse of historical buildings.</w:t>
      </w:r>
      <w:r>
        <w:br/>
      </w:r>
      <w:r>
        <w:t xml:space="preserve">- Revitalized the historic "Casa del Pueblo" in Gràcia, transforming it into a community cultural center while preserving its architectural integrity.</w:t>
      </w:r>
      <w:r>
        <w:br/>
      </w:r>
      <w:r>
        <w:t xml:space="preserve">- Managed budgets and timelines for projects ranging from €500,000 to €5 million.</w:t>
      </w:r>
    </w:p>
    <w:bookmarkEnd w:id="24"/>
    <w:bookmarkStart w:id="25" w:name="junior-architect"/>
    <w:p>
      <w:pPr>
        <w:pStyle w:val="Heading3"/>
      </w:pPr>
      <w:r>
        <w:t xml:space="preserve">Junior Architect</w:t>
      </w:r>
    </w:p>
    <w:p>
      <w:pPr>
        <w:pStyle w:val="FirstParagraph"/>
      </w:pPr>
      <w:r>
        <w:rPr>
          <w:bCs/>
          <w:b/>
        </w:rPr>
        <w:t xml:space="preserve">Arquitectura Moderna SL, Barcelona, Spain</w:t>
      </w:r>
      <w:r>
        <w:br/>
      </w:r>
      <w:r>
        <w:t xml:space="preserve">September 2010 – May 2014</w:t>
      </w:r>
      <w:r>
        <w:br/>
      </w:r>
      <w:r>
        <w:t xml:space="preserve">- Assisted in the design and documentation of residential developments in the coastal areas of Catalonia.</w:t>
      </w:r>
      <w:r>
        <w:br/>
      </w:r>
      <w:r>
        <w:t xml:space="preserve">- Developed 3D models using Revit and SketchUp for client presentations.</w:t>
      </w:r>
      <w:r>
        <w:br/>
      </w:r>
      <w:r>
        <w:t xml:space="preserve">- Contributed to the completion of "Urban Park Plaza," a public space that became a model for sustainable urban planning in Spain.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InDesign), BIM (Building Information Modeling)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client communication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Sustainable Design, Urban Planning, Heritage Conservation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Colegiado de Arquitectos de Catalunya (COAC)</w:t>
      </w:r>
      <w:r>
        <w:t xml:space="preserve"> </w:t>
      </w:r>
      <w:r>
        <w:t xml:space="preserve">– Registered Architect in Spain Barcelona (Membership Number: 123456)</w:t>
      </w:r>
      <w:r>
        <w:br/>
      </w:r>
      <w:r>
        <w:t xml:space="preserve">Date: April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Issued by the U.S. Green Building Council,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Spanish Society of Architects (Colegio de Arquitectos de España), 2015–Present</w:t>
      </w:r>
    </w:p>
    <w:bookmarkEnd w:id="28"/>
    <w:bookmarkStart w:id="32" w:name="projects-and-contributions"/>
    <w:p>
      <w:pPr>
        <w:pStyle w:val="Heading2"/>
      </w:pPr>
      <w:r>
        <w:t xml:space="preserve">Projects and Contributions</w:t>
      </w:r>
    </w:p>
    <w:bookmarkStart w:id="29" w:name="eixample-green-living"/>
    <w:p>
      <w:pPr>
        <w:pStyle w:val="Heading3"/>
      </w:pPr>
      <w:r>
        <w:t xml:space="preserve">"Eixample Green Living"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Barcelona City Council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residential development integrating vertical gardens, solar panels, and rainwater harvesting systems. Recognized as a model for eco-friendly urban living in Spain Barcelona.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</w:p>
    <w:bookmarkEnd w:id="29"/>
    <w:bookmarkStart w:id="30" w:name="raval-cultural-hub"/>
    <w:p>
      <w:pPr>
        <w:pStyle w:val="Heading3"/>
      </w:pPr>
      <w:r>
        <w:t xml:space="preserve">"Raval Cultural Hub"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Local Community Association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Adaptive reuse of an abandoned 19th-century warehouse into a multi-functional cultural center. Emphasized preserving the building’s historical facade while modernizing interiors.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Project Architect</w:t>
      </w:r>
    </w:p>
    <w:bookmarkEnd w:id="30"/>
    <w:bookmarkStart w:id="31" w:name="barcelona-smart-mobility-plaza"/>
    <w:p>
      <w:pPr>
        <w:pStyle w:val="Heading3"/>
      </w:pPr>
      <w:r>
        <w:t xml:space="preserve">"Barcelona Smart Mobility Plaza"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European Union (Horizon 2020 Program)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 of a public space integrating smart technology for traffic management and pedestrian safety. Awarded the "Best Urban Innovation Project" in 2021.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Collaborating Architect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"Sustainable Urbanism in Spain Barcelona: A Path Forward," *Journal of Architectural Research*, 2019.</w:t>
      </w:r>
    </w:p>
    <w:p>
      <w:pPr>
        <w:numPr>
          <w:ilvl w:val="0"/>
          <w:numId w:val="1004"/>
        </w:numPr>
        <w:pStyle w:val="Compact"/>
      </w:pPr>
      <w:r>
        <w:t xml:space="preserve">Presentation at the "Future Cities" Conference, Barcelona, 2020: "Innovative Solutions for Urban Resilience."</w:t>
      </w:r>
    </w:p>
    <w:p>
      <w:pPr>
        <w:numPr>
          <w:ilvl w:val="0"/>
          <w:numId w:val="1004"/>
        </w:numPr>
        <w:pStyle w:val="Compact"/>
      </w:pPr>
      <w:r>
        <w:t xml:space="preserve">Article: "Heritage and Modernity: Balancing Tradition in Contemporary Architecture," *Arquitectura Magazine*, 2018.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López Fernández at maria.lopez.architect@gmail.com or +34 654 321 098.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Barcelona</dc:title>
  <dc:creator/>
  <dc:language>en</dc:language>
  <cp:keywords/>
  <dcterms:created xsi:type="dcterms:W3CDTF">2025-12-03T03:10:44Z</dcterms:created>
  <dcterms:modified xsi:type="dcterms:W3CDTF">2025-12-03T03:10:44Z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