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rchitect-spain-valencia"/>
    <w:p>
      <w:pPr>
        <w:pStyle w:val="Heading2"/>
      </w:pPr>
      <w:r>
        <w:t xml:space="preserve">Architect | Spain Valencia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specializing in sustainable design, urban planning, and cultural heritage preservation. Based in Spain Valencia, I have successfully led projects that reflect the unique architectural identity of the region while adhering to global standards. My expertise includes residential, commercial, and public space design, with a strong focus on integrating modern technology with traditional Spanish architectural principles. As an Architect in Spain Valencia, I am committed to creating spaces that enhance community engagement and environmental sustainability.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Architecture</w:t>
      </w:r>
      <w:r>
        <w:t xml:space="preserve">, Universidad Politécnica de Valencia (UPV), Spain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Architecture</w:t>
      </w:r>
      <w:r>
        <w:t xml:space="preserve">, Universidad de Sevilla, Spain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Exchange Program</w:t>
      </w:r>
      <w:r>
        <w:t xml:space="preserve">, ETH Zurich, Switzerland (2013) – Focused on sustainable urban design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5383d8942f552f75f235312df94eedeb584f56"/>
    <w:p>
      <w:pPr>
        <w:pStyle w:val="Heading4"/>
      </w:pPr>
      <w:r>
        <w:t xml:space="preserve">Lead Architect | Studio Arquitectura Valencia (2018–Present)</w:t>
      </w:r>
    </w:p>
    <w:p>
      <w:pPr>
        <w:pStyle w:val="FirstParagraph"/>
      </w:pPr>
      <w:r>
        <w:t xml:space="preserve">Founded in 2018, Studio Arquitectura Valencia is a multidisciplinary firm specializing in residential and commercial projects across Spain. As Lead Architect, I oversee project design, client relations, and team coordination. Key achievements include:</w:t>
      </w:r>
    </w:p>
    <w:p>
      <w:pPr>
        <w:numPr>
          <w:ilvl w:val="0"/>
          <w:numId w:val="1002"/>
        </w:numPr>
        <w:pStyle w:val="Compact"/>
      </w:pPr>
      <w:r>
        <w:t xml:space="preserve">Designed the "Casa del Sol" residential complex in Valencia’s El Carme district, incorporating energy-efficient systems and local materials.</w:t>
      </w:r>
    </w:p>
    <w:p>
      <w:pPr>
        <w:numPr>
          <w:ilvl w:val="0"/>
          <w:numId w:val="1002"/>
        </w:numPr>
        <w:pStyle w:val="Compact"/>
      </w:pPr>
      <w:r>
        <w:t xml:space="preserve">Collaborated with the City of Valencia to restore historical buildings in the Old Town, preserving their UNESCO heritage status.</w:t>
      </w:r>
    </w:p>
    <w:p>
      <w:pPr>
        <w:numPr>
          <w:ilvl w:val="0"/>
          <w:numId w:val="1002"/>
        </w:numPr>
        <w:pStyle w:val="Compact"/>
      </w:pPr>
      <w:r>
        <w:t xml:space="preserve">Secured funding for a public library project that received the 2022 Spanish Architecture Award for Innovation in Public Spaces.</w:t>
      </w:r>
    </w:p>
    <w:bookmarkEnd w:id="23"/>
    <w:bookmarkStart w:id="24" w:name="Xb67ae50845c3051dcfae1c3ca3c5ff3bda5ff80"/>
    <w:p>
      <w:pPr>
        <w:pStyle w:val="Heading4"/>
      </w:pPr>
      <w:r>
        <w:t xml:space="preserve">Senior Architect | Gómez &amp; Vila Arquitectos (2013–2018)</w:t>
      </w:r>
    </w:p>
    <w:p>
      <w:pPr>
        <w:pStyle w:val="FirstParagraph"/>
      </w:pPr>
      <w:r>
        <w:t xml:space="preserve">Worked on large-scale urban development projects, including the "Valencia Marina" regeneration initiative. Responsibilities included:</w:t>
      </w:r>
    </w:p>
    <w:p>
      <w:pPr>
        <w:numPr>
          <w:ilvl w:val="0"/>
          <w:numId w:val="1003"/>
        </w:numPr>
        <w:pStyle w:val="Compact"/>
      </w:pPr>
      <w:r>
        <w:t xml:space="preserve">Developing 3D models and construction documents using AutoCAD and Revit.</w:t>
      </w:r>
    </w:p>
    <w:p>
      <w:pPr>
        <w:numPr>
          <w:ilvl w:val="0"/>
          <w:numId w:val="1003"/>
        </w:numPr>
        <w:pStyle w:val="Compact"/>
      </w:pPr>
      <w:r>
        <w:t xml:space="preserve">Coordinating with local authorities to ensure compliance with Spain’s Building Code (Código Técnico de la Edificación).</w:t>
      </w:r>
    </w:p>
    <w:p>
      <w:pPr>
        <w:numPr>
          <w:ilvl w:val="0"/>
          <w:numId w:val="1003"/>
        </w:numPr>
        <w:pStyle w:val="Compact"/>
      </w:pPr>
      <w:r>
        <w:t xml:space="preserve">Contributing to the design of a mixed-use development in Valencia’s City of Arts and Sciences, blending modernist aesthetics with functionality.</w:t>
      </w:r>
    </w:p>
    <w:bookmarkEnd w:id="24"/>
    <w:bookmarkStart w:id="25" w:name="Xb134cc4d2f60317d690eb58cde17c03429d9fb2"/>
    <w:p>
      <w:pPr>
        <w:pStyle w:val="Heading4"/>
      </w:pPr>
      <w:r>
        <w:t xml:space="preserve">Architectural Assistant | Estudio de Arquitectura Martínez (2010–2013)</w:t>
      </w:r>
    </w:p>
    <w:p>
      <w:pPr>
        <w:pStyle w:val="FirstParagraph"/>
      </w:pPr>
      <w:r>
        <w:t xml:space="preserve">Supported senior architects in designing residential and commercial projects. Key responsibilities included:</w:t>
      </w:r>
    </w:p>
    <w:p>
      <w:pPr>
        <w:numPr>
          <w:ilvl w:val="0"/>
          <w:numId w:val="1004"/>
        </w:numPr>
        <w:pStyle w:val="Compact"/>
      </w:pPr>
      <w:r>
        <w:t xml:space="preserve">Creating site analyses and preliminary sketches for projects in Spain Valencia.</w:t>
      </w:r>
    </w:p>
    <w:p>
      <w:pPr>
        <w:numPr>
          <w:ilvl w:val="0"/>
          <w:numId w:val="1004"/>
        </w:numPr>
        <w:pStyle w:val="Compact"/>
      </w:pPr>
      <w:r>
        <w:t xml:space="preserve">Assisting in the preparation of technical documentation for municipal approvals.</w:t>
      </w:r>
    </w:p>
    <w:p>
      <w:pPr>
        <w:numPr>
          <w:ilvl w:val="0"/>
          <w:numId w:val="1004"/>
        </w:numPr>
        <w:pStyle w:val="Compact"/>
      </w:pPr>
      <w:r>
        <w:t xml:space="preserve">Participating in workshops on traditional Spanish construction techniques, such as adobe and clay tile roofing.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Sustainable design, LEED certification, BIM (Building Information Modeling)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client communication, cross-cultural collaboration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Accredited Professional</w:t>
      </w:r>
      <w:r>
        <w:t xml:space="preserve">, U.S. Green Building Council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Urban Planning</w:t>
      </w:r>
      <w:r>
        <w:t xml:space="preserve">, Universidad de Valencia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Historical Building Restoration</w:t>
      </w:r>
      <w:r>
        <w:t xml:space="preserve">, Instituto de Arquitectura y Urbanismo de España (IAU) (2017)</w:t>
      </w:r>
    </w:p>
    <w:bookmarkEnd w:id="28"/>
    <w:bookmarkStart w:id="29" w:name="projects-in-spain-valencia"/>
    <w:p>
      <w:pPr>
        <w:pStyle w:val="Heading3"/>
      </w:pPr>
      <w:r>
        <w:t xml:space="preserve">Projects in Spain Valencia</w:t>
      </w:r>
    </w:p>
    <w:p>
      <w:pPr>
        <w:pStyle w:val="FirstParagraph"/>
      </w:pPr>
      <w:r>
        <w:t xml:space="preserve">As an Architect in Spain Valencia, I have been involved in numerous projects that highlight the region’s architectural diversity. Notable examples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 Carme Cultural Center:</w:t>
      </w:r>
      <w:r>
        <w:t xml:space="preserve"> </w:t>
      </w:r>
      <w:r>
        <w:t xml:space="preserve">A multi-functional space blending modernist design with traditional Valencian materials, completed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Rio Turia Green Corridor Expansion:</w:t>
      </w:r>
      <w:r>
        <w:t xml:space="preserve"> </w:t>
      </w:r>
      <w:r>
        <w:t xml:space="preserve">Designed to connect urban areas with natural landscapes, promoting eco-tourism and community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Modernist Housing Complex “La Serranía”:</w:t>
      </w:r>
      <w:r>
        <w:t xml:space="preserve"> </w:t>
      </w:r>
      <w:r>
        <w:t xml:space="preserve">A residential project inspired by the works of architects like Santiago Calatrava, emphasizing light and space efficiency.</w:t>
      </w:r>
    </w:p>
    <w:bookmarkEnd w:id="29"/>
    <w:bookmarkStart w:id="30" w:name="publications-exhibitions"/>
    <w:p>
      <w:pPr>
        <w:pStyle w:val="Heading3"/>
      </w:pPr>
      <w:r>
        <w:t xml:space="preserve">Publications &amp; Exhibitions</w:t>
      </w:r>
    </w:p>
    <w:p>
      <w:pPr>
        <w:pStyle w:val="FirstParagraph"/>
      </w:pPr>
      <w:r>
        <w:t xml:space="preserve">Contributed to the 2021 Valencia Architecture Biennale with a presentation on "Sustainable Urbanism in the Mediterranean." Published articles in journals such as</w:t>
      </w:r>
      <w:r>
        <w:t xml:space="preserve"> </w:t>
      </w:r>
      <w:r>
        <w:rPr>
          <w:iCs/>
          <w:i/>
        </w:rPr>
        <w:t xml:space="preserve">Arquitectura y Vida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Espacio, Tiempo y Forma</w:t>
      </w:r>
      <w:r>
        <w:t xml:space="preserve">, focusing on regional architectural trends.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de Arquitectos de España (SAE)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Valenciana de Arquitectos (AVA)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(UIA)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Former clients and colleagues include representatives from the Valencia City Council, private developers, and international design firms.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Valencia</dc:title>
  <dc:creator/>
  <dc:language>en</dc:language>
  <cp:keywords/>
  <dcterms:created xsi:type="dcterms:W3CDTF">2025-12-02T22:08:33Z</dcterms:created>
  <dcterms:modified xsi:type="dcterms:W3CDTF">2025-12-02T22:08:33Z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