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Architect</w:t>
      </w:r>
      <w:r>
        <w:t xml:space="preserve"> </w:t>
      </w:r>
      <w:r>
        <w:t xml:space="preserve">in</w:t>
      </w:r>
      <w:r>
        <w:t xml:space="preserve"> </w:t>
      </w:r>
      <w:r>
        <w:t xml:space="preserve">United</w:t>
      </w:r>
      <w:r>
        <w:t xml:space="preserve"> </w:t>
      </w:r>
      <w:r>
        <w:t xml:space="preserve">Kingdom</w:t>
      </w:r>
      <w:r>
        <w:t xml:space="preserve"> </w:t>
      </w:r>
      <w:r>
        <w:t xml:space="preserve">London</w:t>
      </w:r>
    </w:p>
    <w:bookmarkStart w:id="33" w:name="curriculum-vitae"/>
    <w:p>
      <w:pPr>
        <w:pStyle w:val="Heading1"/>
      </w:pPr>
      <w:r>
        <w:t xml:space="preserve">Curriculum Vitae</w:t>
      </w:r>
    </w:p>
    <w:bookmarkStart w:id="32" w:name="architect-united-kingdom-london"/>
    <w:p>
      <w:pPr>
        <w:pStyle w:val="Heading2"/>
      </w:pPr>
      <w:r>
        <w:t xml:space="preserve">Architect | United Kingdom London</w:t>
      </w:r>
    </w:p>
    <w:bookmarkStart w:id="20" w:name="contact-information"/>
    <w:p>
      <w:pPr>
        <w:pStyle w:val="Heading3"/>
      </w:pPr>
      <w:r>
        <w:t xml:space="preserve">Contact Information</w:t>
      </w:r>
    </w:p>
    <w:p>
      <w:pPr>
        <w:pStyle w:val="FirstParagraph"/>
      </w:pPr>
      <w:r>
        <w:rPr>
          <w:bCs/>
          <w:b/>
        </w:rPr>
        <w:t xml:space="preserve">Name:</w:t>
      </w:r>
      <w:r>
        <w:t xml:space="preserve"> </w:t>
      </w:r>
      <w:r>
        <w:t xml:space="preserve">Emma Thompson</w:t>
      </w:r>
      <w:r>
        <w:br/>
      </w:r>
      <w:r>
        <w:rPr>
          <w:bCs/>
          <w:b/>
        </w:rPr>
        <w:t xml:space="preserve">Email:</w:t>
      </w:r>
      <w:r>
        <w:t xml:space="preserve"> </w:t>
      </w:r>
      <w:r>
        <w:t xml:space="preserve">emma.thompson.architect@london.uk</w:t>
      </w:r>
      <w:r>
        <w:br/>
      </w:r>
      <w:r>
        <w:rPr>
          <w:bCs/>
          <w:b/>
        </w:rPr>
        <w:t xml:space="preserve">Phone:</w:t>
      </w:r>
      <w:r>
        <w:t xml:space="preserve"> </w:t>
      </w:r>
      <w:r>
        <w:t xml:space="preserve">+44 20 7946 1234</w:t>
      </w:r>
      <w:r>
        <w:br/>
      </w:r>
      <w:r>
        <w:rPr>
          <w:bCs/>
          <w:b/>
        </w:rPr>
        <w:t xml:space="preserve">Address:</w:t>
      </w:r>
      <w:r>
        <w:t xml:space="preserve"> </w:t>
      </w:r>
      <w:r>
        <w:t xml:space="preserve">123 Regent's Park, London, NW1 5AN, United Kingdom</w:t>
      </w:r>
    </w:p>
    <w:bookmarkEnd w:id="20"/>
    <w:bookmarkStart w:id="21" w:name="professional-summary"/>
    <w:p>
      <w:pPr>
        <w:pStyle w:val="Heading3"/>
      </w:pPr>
      <w:r>
        <w:t xml:space="preserve">Professional Summary</w:t>
      </w:r>
    </w:p>
    <w:p>
      <w:pPr>
        <w:pStyle w:val="FirstParagraph"/>
      </w:pPr>
      <w:r>
        <w:t xml:space="preserve">A highly motivated and creative Architect with over a decade of experience in designing sustainable and innovative buildings across the United Kingdom. Specializing in urban development projects in London, I combine technical expertise with a deep understanding of local regulations, cultural contexts, and environmental challenges. My career has been dedicated to creating spaces that enhance community engagement while adhering to the highest standards of architectural excellence. As an Architect based in United Kingdom London, I have contributed to landmark projects that reflect the city’s dynamic identity and commitment to modernity.</w:t>
      </w:r>
    </w:p>
    <w:bookmarkEnd w:id="21"/>
    <w:bookmarkStart w:id="22" w:name="education"/>
    <w:p>
      <w:pPr>
        <w:pStyle w:val="Heading3"/>
      </w:pPr>
      <w:r>
        <w:t xml:space="preserve">Education</w:t>
      </w:r>
    </w:p>
    <w:p>
      <w:pPr>
        <w:pStyle w:val="FirstParagraph"/>
      </w:pPr>
      <w:r>
        <w:rPr>
          <w:bCs/>
          <w:b/>
        </w:rPr>
        <w:t xml:space="preserve">BSc (Hons) Architecture</w:t>
      </w:r>
      <w:r>
        <w:br/>
      </w:r>
      <w:r>
        <w:t xml:space="preserve">University of Westminster, London, United Kingdom</w:t>
      </w:r>
      <w:r>
        <w:br/>
      </w:r>
      <w:r>
        <w:t xml:space="preserve">Graduated: 2010</w:t>
      </w:r>
      <w:r>
        <w:br/>
      </w:r>
      <w:r>
        <w:t xml:space="preserve">Relevant coursework: Urban Design, Sustainable Architecture, Building Technology</w:t>
      </w:r>
    </w:p>
    <w:p>
      <w:pPr>
        <w:pStyle w:val="BodyText"/>
      </w:pPr>
      <w:r>
        <w:rPr>
          <w:bCs/>
          <w:b/>
        </w:rPr>
        <w:t xml:space="preserve">RIBA Part 3 Membership</w:t>
      </w:r>
      <w:r>
        <w:br/>
      </w:r>
      <w:r>
        <w:t xml:space="preserve">Royal Institute of British Architects (RIBA), London</w:t>
      </w:r>
      <w:r>
        <w:br/>
      </w:r>
      <w:r>
        <w:t xml:space="preserve">Completed: 2015</w:t>
      </w:r>
    </w:p>
    <w:p>
      <w:pPr>
        <w:pStyle w:val="BodyText"/>
      </w:pPr>
      <w:r>
        <w:rPr>
          <w:bCs/>
          <w:b/>
        </w:rPr>
        <w:t xml:space="preserve">Master’s Degree in Environmental Design</w:t>
      </w:r>
      <w:r>
        <w:br/>
      </w:r>
      <w:r>
        <w:t xml:space="preserve">Bartlett School of Architecture, University College London (UCL)</w:t>
      </w:r>
      <w:r>
        <w:br/>
      </w:r>
      <w:r>
        <w:t xml:space="preserve">Graduated: 2018</w:t>
      </w:r>
      <w:r>
        <w:br/>
      </w:r>
      <w:r>
        <w:t xml:space="preserve">Focused on energy-efficient building systems and climate-responsive design.</w:t>
      </w:r>
    </w:p>
    <w:bookmarkEnd w:id="22"/>
    <w:bookmarkStart w:id="26" w:name="professional-experience"/>
    <w:p>
      <w:pPr>
        <w:pStyle w:val="Heading3"/>
      </w:pPr>
      <w:r>
        <w:t xml:space="preserve">Professional Experience</w:t>
      </w:r>
    </w:p>
    <w:bookmarkStart w:id="23" w:name="lead-architect"/>
    <w:p>
      <w:pPr>
        <w:pStyle w:val="Heading4"/>
      </w:pPr>
      <w:r>
        <w:t xml:space="preserve">Lead Architect</w:t>
      </w:r>
    </w:p>
    <w:p>
      <w:pPr>
        <w:pStyle w:val="FirstParagraph"/>
      </w:pPr>
      <w:r>
        <w:rPr>
          <w:bCs/>
          <w:b/>
        </w:rPr>
        <w:t xml:space="preserve">Bennett &amp; Co. Architects</w:t>
      </w:r>
      <w:r>
        <w:t xml:space="preserve"> </w:t>
      </w:r>
      <w:r>
        <w:t xml:space="preserve">| London, United Kingdom</w:t>
      </w:r>
      <w:r>
        <w:br/>
      </w:r>
      <w:r>
        <w:t xml:space="preserve">January 2018 – Present</w:t>
      </w:r>
    </w:p>
    <w:p>
      <w:pPr>
        <w:numPr>
          <w:ilvl w:val="0"/>
          <w:numId w:val="1001"/>
        </w:numPr>
        <w:pStyle w:val="Compact"/>
      </w:pPr>
      <w:r>
        <w:t xml:space="preserve">Overseeing the design and execution of over 50 residential and commercial projects in London, including mixed-use developments in Central London and eco-friendly housing schemes in Southwark.</w:t>
      </w:r>
    </w:p>
    <w:p>
      <w:pPr>
        <w:numPr>
          <w:ilvl w:val="0"/>
          <w:numId w:val="1001"/>
        </w:numPr>
        <w:pStyle w:val="Compact"/>
      </w:pPr>
      <w:r>
        <w:t xml:space="preserve">Collaborating with local authorities to ensure compliance with United Kingdom Building Regulations and planning policies for projects such as the "Greenfield Square" urban regeneration initiative.</w:t>
      </w:r>
    </w:p>
    <w:p>
      <w:pPr>
        <w:numPr>
          <w:ilvl w:val="0"/>
          <w:numId w:val="1001"/>
        </w:numPr>
        <w:pStyle w:val="Compact"/>
      </w:pPr>
      <w:r>
        <w:t xml:space="preserve">Leading a team of 15 architects to deliver projects on time and within budget, achieving a 98% client satisfaction rate.</w:t>
      </w:r>
    </w:p>
    <w:p>
      <w:pPr>
        <w:numPr>
          <w:ilvl w:val="0"/>
          <w:numId w:val="1001"/>
        </w:numPr>
        <w:pStyle w:val="Compact"/>
      </w:pPr>
      <w:r>
        <w:t xml:space="preserve">Implementing BREEAM and LEED certification strategies for new constructions, aligning with London’s sustainability goals.</w:t>
      </w:r>
    </w:p>
    <w:bookmarkEnd w:id="23"/>
    <w:bookmarkStart w:id="24" w:name="senior-architect"/>
    <w:p>
      <w:pPr>
        <w:pStyle w:val="Heading4"/>
      </w:pPr>
      <w:r>
        <w:t xml:space="preserve">Senior Architect</w:t>
      </w:r>
    </w:p>
    <w:p>
      <w:pPr>
        <w:pStyle w:val="FirstParagraph"/>
      </w:pPr>
      <w:r>
        <w:rPr>
          <w:bCs/>
          <w:b/>
        </w:rPr>
        <w:t xml:space="preserve">Harrington &amp; Partners</w:t>
      </w:r>
      <w:r>
        <w:t xml:space="preserve"> </w:t>
      </w:r>
      <w:r>
        <w:t xml:space="preserve">| London, United Kingdom</w:t>
      </w:r>
      <w:r>
        <w:br/>
      </w:r>
      <w:r>
        <w:t xml:space="preserve">March 2013 – December 2017</w:t>
      </w:r>
    </w:p>
    <w:p>
      <w:pPr>
        <w:numPr>
          <w:ilvl w:val="0"/>
          <w:numId w:val="1002"/>
        </w:numPr>
        <w:pStyle w:val="Compact"/>
      </w:pPr>
      <w:r>
        <w:t xml:space="preserve">Designed and managed the restoration of historic buildings in the City of Westminster, balancing preservation with modern functionality.</w:t>
      </w:r>
    </w:p>
    <w:p>
      <w:pPr>
        <w:numPr>
          <w:ilvl w:val="0"/>
          <w:numId w:val="1002"/>
        </w:numPr>
        <w:pStyle w:val="Compact"/>
      </w:pPr>
      <w:r>
        <w:t xml:space="preserve">Developed a portfolio of commercial office spaces for international clients, emphasizing open-plan layouts and smart technology integration.</w:t>
      </w:r>
    </w:p>
    <w:p>
      <w:pPr>
        <w:numPr>
          <w:ilvl w:val="0"/>
          <w:numId w:val="1002"/>
        </w:numPr>
        <w:pStyle w:val="Compact"/>
      </w:pPr>
      <w:r>
        <w:t xml:space="preserve">Contributed to the design of a 200-unit residential complex in Hackney, which received the "Best Urban Housing Project" award in 2016.</w:t>
      </w:r>
    </w:p>
    <w:bookmarkEnd w:id="24"/>
    <w:bookmarkStart w:id="25" w:name="architectural-assistant"/>
    <w:p>
      <w:pPr>
        <w:pStyle w:val="Heading4"/>
      </w:pPr>
      <w:r>
        <w:t xml:space="preserve">Architectural Assistant</w:t>
      </w:r>
    </w:p>
    <w:p>
      <w:pPr>
        <w:pStyle w:val="FirstParagraph"/>
      </w:pPr>
      <w:r>
        <w:rPr>
          <w:bCs/>
          <w:b/>
        </w:rPr>
        <w:t xml:space="preserve">Ellis &amp; Gray</w:t>
      </w:r>
      <w:r>
        <w:t xml:space="preserve"> </w:t>
      </w:r>
      <w:r>
        <w:t xml:space="preserve">| London, United Kingdom</w:t>
      </w:r>
      <w:r>
        <w:br/>
      </w:r>
      <w:r>
        <w:t xml:space="preserve">June 2010 – February 2013</w:t>
      </w:r>
    </w:p>
    <w:p>
      <w:pPr>
        <w:numPr>
          <w:ilvl w:val="0"/>
          <w:numId w:val="1003"/>
        </w:numPr>
        <w:pStyle w:val="Compact"/>
      </w:pPr>
      <w:r>
        <w:t xml:space="preserve">Assisted in the preparation of architectural drawings and technical documentation for projects across London.</w:t>
      </w:r>
    </w:p>
    <w:p>
      <w:pPr>
        <w:numPr>
          <w:ilvl w:val="0"/>
          <w:numId w:val="1003"/>
        </w:numPr>
        <w:pStyle w:val="Compact"/>
      </w:pPr>
      <w:r>
        <w:t xml:space="preserve">Supported the team in securing planning permissions for high-density developments in boroughs like Camden and Islington.</w:t>
      </w:r>
    </w:p>
    <w:p>
      <w:pPr>
        <w:numPr>
          <w:ilvl w:val="0"/>
          <w:numId w:val="1003"/>
        </w:numPr>
        <w:pStyle w:val="Compact"/>
      </w:pPr>
      <w:r>
        <w:t xml:space="preserve">Participated in design workshops focused on public spaces, contributing to the "London Green Corridor" project.</w:t>
      </w:r>
    </w:p>
    <w:bookmarkEnd w:id="25"/>
    <w:bookmarkEnd w:id="26"/>
    <w:bookmarkStart w:id="27" w:name="key-skills"/>
    <w:p>
      <w:pPr>
        <w:pStyle w:val="Heading3"/>
      </w:pPr>
      <w:r>
        <w:t xml:space="preserve">Key Skills</w:t>
      </w:r>
    </w:p>
    <w:p>
      <w:pPr>
        <w:numPr>
          <w:ilvl w:val="0"/>
          <w:numId w:val="1004"/>
        </w:numPr>
        <w:pStyle w:val="Compact"/>
      </w:pPr>
      <w:r>
        <w:t xml:space="preserve">Expertise in AutoCAD, Revit, and SketchUp for 3D modeling and drafting.</w:t>
      </w:r>
    </w:p>
    <w:p>
      <w:pPr>
        <w:numPr>
          <w:ilvl w:val="0"/>
          <w:numId w:val="1004"/>
        </w:numPr>
        <w:pStyle w:val="Compact"/>
      </w:pPr>
      <w:r>
        <w:t xml:space="preserve">Proficient in UK Building Regulations, Health &amp; Safety standards, and fire safety codes.</w:t>
      </w:r>
    </w:p>
    <w:p>
      <w:pPr>
        <w:numPr>
          <w:ilvl w:val="0"/>
          <w:numId w:val="1004"/>
        </w:numPr>
        <w:pStyle w:val="Compact"/>
      </w:pPr>
      <w:r>
        <w:t xml:space="preserve">Strong knowledge of sustainable design practices aligned with London’s Climate Action Plan.</w:t>
      </w:r>
    </w:p>
    <w:p>
      <w:pPr>
        <w:numPr>
          <w:ilvl w:val="0"/>
          <w:numId w:val="1004"/>
        </w:numPr>
        <w:pStyle w:val="Compact"/>
      </w:pPr>
      <w:r>
        <w:t xml:space="preserve">Fluent in English (native) and intermediate level in Spanish for international collaboration.</w:t>
      </w:r>
    </w:p>
    <w:p>
      <w:pPr>
        <w:numPr>
          <w:ilvl w:val="0"/>
          <w:numId w:val="1004"/>
        </w:numPr>
        <w:pStyle w:val="Compact"/>
      </w:pPr>
      <w:r>
        <w:t xml:space="preserve">Excellent project management and client communication skills, with a track record of delivering complex projects on schedule.</w:t>
      </w:r>
    </w:p>
    <w:bookmarkEnd w:id="27"/>
    <w:bookmarkStart w:id="28" w:name="notable-projects"/>
    <w:p>
      <w:pPr>
        <w:pStyle w:val="Heading3"/>
      </w:pPr>
      <w:r>
        <w:t xml:space="preserve">Notable Projects</w:t>
      </w:r>
    </w:p>
    <w:p>
      <w:pPr>
        <w:pStyle w:val="FirstParagraph"/>
      </w:pPr>
      <w:r>
        <w:rPr>
          <w:bCs/>
          <w:b/>
        </w:rPr>
        <w:t xml:space="preserve">The Riverside Innovation Hub (2021)</w:t>
      </w:r>
      <w:r>
        <w:br/>
      </w:r>
      <w:r>
        <w:t xml:space="preserve">A state-of-the-art co-working space in East London, designed to foster tech startups and creative industries. The project achieved a BREEAM "Excellent" rating and was recognized by the Royal Institute of British Architects (RIBA) for its innovative use of recycled materials.</w:t>
      </w:r>
    </w:p>
    <w:p>
      <w:pPr>
        <w:pStyle w:val="BodyText"/>
      </w:pPr>
      <w:r>
        <w:rPr>
          <w:bCs/>
          <w:b/>
        </w:rPr>
        <w:t xml:space="preserve">Victoria Gardens Regeneration (2019)</w:t>
      </w:r>
      <w:r>
        <w:br/>
      </w:r>
      <w:r>
        <w:t xml:space="preserve">A community-focused housing development in Southwark, featuring green roofs, solar panels, and shared public spaces. The project was praised for its integration with local heritage sites and improved quality of life for residents.</w:t>
      </w:r>
    </w:p>
    <w:p>
      <w:pPr>
        <w:pStyle w:val="BodyText"/>
      </w:pPr>
      <w:r>
        <w:rPr>
          <w:bCs/>
          <w:b/>
        </w:rPr>
        <w:t xml:space="preserve">The Thameside Bridge Pavilion (2017)</w:t>
      </w:r>
      <w:r>
        <w:br/>
      </w:r>
      <w:r>
        <w:t xml:space="preserve">A temporary event space built on the banks of the River Thames to host cultural festivals. The design emphasized modular construction and adaptability, reflecting London’s spirit of innovation.</w:t>
      </w:r>
    </w:p>
    <w:bookmarkEnd w:id="28"/>
    <w:bookmarkStart w:id="29" w:name="certifications-memberships"/>
    <w:p>
      <w:pPr>
        <w:pStyle w:val="Heading3"/>
      </w:pPr>
      <w:r>
        <w:t xml:space="preserve">Certifications &amp; Memberships</w:t>
      </w:r>
    </w:p>
    <w:p>
      <w:pPr>
        <w:numPr>
          <w:ilvl w:val="0"/>
          <w:numId w:val="1005"/>
        </w:numPr>
        <w:pStyle w:val="Compact"/>
      </w:pPr>
      <w:r>
        <w:t xml:space="preserve">Chartered Member of the Royal Institute of British Architects (RIBA)</w:t>
      </w:r>
    </w:p>
    <w:p>
      <w:pPr>
        <w:numPr>
          <w:ilvl w:val="0"/>
          <w:numId w:val="1005"/>
        </w:numPr>
        <w:pStyle w:val="Compact"/>
      </w:pPr>
      <w:r>
        <w:t xml:space="preserve">Registered Architect with the Architects Registration Board (ARB), United Kingdom</w:t>
      </w:r>
    </w:p>
    <w:p>
      <w:pPr>
        <w:numPr>
          <w:ilvl w:val="0"/>
          <w:numId w:val="1005"/>
        </w:numPr>
        <w:pStyle w:val="Compact"/>
      </w:pPr>
      <w:r>
        <w:t xml:space="preserve">Accredited in Passive House Design and Construction (2020)</w:t>
      </w:r>
    </w:p>
    <w:p>
      <w:pPr>
        <w:numPr>
          <w:ilvl w:val="0"/>
          <w:numId w:val="1005"/>
        </w:numPr>
        <w:pStyle w:val="Compact"/>
      </w:pPr>
      <w:r>
        <w:t xml:space="preserve">Member of the London Architecture Society</w:t>
      </w:r>
    </w:p>
    <w:bookmarkEnd w:id="29"/>
    <w:bookmarkStart w:id="30" w:name="languages"/>
    <w:p>
      <w:pPr>
        <w:pStyle w:val="Heading3"/>
      </w:pPr>
      <w:r>
        <w:t xml:space="preserve">Languages</w:t>
      </w:r>
    </w:p>
    <w:p>
      <w:pPr>
        <w:numPr>
          <w:ilvl w:val="0"/>
          <w:numId w:val="1006"/>
        </w:numPr>
        <w:pStyle w:val="Compact"/>
      </w:pPr>
      <w:r>
        <w:t xml:space="preserve">English (Native)</w:t>
      </w:r>
    </w:p>
    <w:p>
      <w:pPr>
        <w:numPr>
          <w:ilvl w:val="0"/>
          <w:numId w:val="1006"/>
        </w:numPr>
        <w:pStyle w:val="Compact"/>
      </w:pPr>
      <w:r>
        <w:t xml:space="preserve">Spanish (Intermediate)</w:t>
      </w:r>
    </w:p>
    <w:bookmarkEnd w:id="30"/>
    <w:bookmarkStart w:id="31" w:name="references"/>
    <w:p>
      <w:pPr>
        <w:pStyle w:val="Heading3"/>
      </w:pPr>
      <w:r>
        <w:t xml:space="preserve">References</w:t>
      </w:r>
    </w:p>
    <w:p>
      <w:pPr>
        <w:pStyle w:val="FirstParagraph"/>
      </w:pPr>
      <w:r>
        <w:t xml:space="preserve">Available upon request. Previous employers and clients in the United Kingdom London area include:</w:t>
      </w:r>
    </w:p>
    <w:p>
      <w:pPr>
        <w:numPr>
          <w:ilvl w:val="0"/>
          <w:numId w:val="1007"/>
        </w:numPr>
        <w:pStyle w:val="Compact"/>
      </w:pPr>
      <w:r>
        <w:t xml:space="preserve">Bennett &amp; Co. Architects, London</w:t>
      </w:r>
    </w:p>
    <w:p>
      <w:pPr>
        <w:numPr>
          <w:ilvl w:val="0"/>
          <w:numId w:val="1007"/>
        </w:numPr>
        <w:pStyle w:val="Compact"/>
      </w:pPr>
      <w:r>
        <w:t xml:space="preserve">Harrington &amp; Partners, London</w:t>
      </w:r>
    </w:p>
    <w:p>
      <w:pPr>
        <w:numPr>
          <w:ilvl w:val="0"/>
          <w:numId w:val="1007"/>
        </w:numPr>
        <w:pStyle w:val="Compact"/>
      </w:pPr>
      <w:r>
        <w:t xml:space="preserve">Ellis &amp; Gray, London</w:t>
      </w:r>
    </w:p>
    <w:bookmarkEnd w:id="31"/>
    <w:p>
      <w:pPr>
        <w:pStyle w:val="FirstParagraph"/>
      </w:pPr>
      <w:r>
        <w:t xml:space="preserve">This Curriculum Vitae is tailored for an Architect in the United Kingdom London context, highlighting expertise in urban design, sustainability, and compliance with UK architectural standards.</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Architect in United Kingdom London</dc:title>
  <dc:creator/>
  <dc:language>en</dc:language>
  <cp:keywords/>
  <dcterms:created xsi:type="dcterms:W3CDTF">2025-12-05T06:40:22Z</dcterms:created>
  <dcterms:modified xsi:type="dcterms:W3CDTF">2025-12-05T06:40:22Z</dcterms:modified>
</cp:coreProperties>
</file>

<file path=docProps/custom.xml><?xml version="1.0" encoding="utf-8"?>
<Properties xmlns="http://schemas.openxmlformats.org/officeDocument/2006/custom-properties" xmlns:vt="http://schemas.openxmlformats.org/officeDocument/2006/docPropsVTypes"/>
</file>