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stronomer-in-united-kingdom-birmingham"/>
    <w:p>
      <w:pPr>
        <w:pStyle w:val="Heading2"/>
      </w:pPr>
      <w:r>
        <w:t xml:space="preserve">Astronomer in United Kingdom Birmingham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Queen's Road, Birmingham, B15 2AA,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emily.carter@astronomer.uk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a decade of experience in observational astrophysics, data analysis, and research. Specializing in cosmic phenomena, stellar evolution, and galaxy formation, I have contributed to groundbreaking studies at prestigious institutions across the United Kingdom Birmingham. My work focuses on advancing our understanding of the universe through cutting-edge technology and collaborative projects. As an active member of the astronomical community in Birmingham, I am committed to fostering scientific innovation and public engagement with space science.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University of Birmingham, United Kingdom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University of Cambridge, United Kingdom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Royal Observatory Edinburgh, United Kingdom (2013–2017)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a1879fce34338c089ba0896fb6449bac7b6af5"/>
    <w:p>
      <w:pPr>
        <w:pStyle w:val="Heading4"/>
      </w:pPr>
      <w:r>
        <w:t xml:space="preserve">Astronomer, University of Birmingham - United Kingdom Birmingham</w:t>
      </w:r>
    </w:p>
    <w:p>
      <w:pPr>
        <w:pStyle w:val="FirstParagraph"/>
      </w:pPr>
      <w:r>
        <w:rPr>
          <w:iCs/>
          <w:i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investigating the formation and evolution of star clusters in the Milky Way.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European Southern Observatory (ESO) and NASA's Hubble Space Telescope.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journals such as *Astronomy &amp; Astrophysics* and *Monthly Notices of the Royal Astronomical Society*.</w:t>
      </w:r>
    </w:p>
    <w:p>
      <w:pPr>
        <w:numPr>
          <w:ilvl w:val="0"/>
          <w:numId w:val="1002"/>
        </w:numPr>
        <w:pStyle w:val="Compact"/>
      </w:pPr>
      <w:r>
        <w:t xml:space="preserve">Contributed to public outreach initiatives, including lectures at local schools and science festivals in Birmingham.</w:t>
      </w:r>
    </w:p>
    <w:bookmarkEnd w:id="23"/>
    <w:bookmarkStart w:id="24" w:name="Xb6dea05dceab31e16e6c8df545aa4ff4f23928e"/>
    <w:p>
      <w:pPr>
        <w:pStyle w:val="Heading4"/>
      </w:pPr>
      <w:r>
        <w:t xml:space="preserve">Postdoctoral Researcher, Institute for Computational Cosmology, Durham University</w:t>
      </w:r>
    </w:p>
    <w:p>
      <w:pPr>
        <w:pStyle w:val="FirstParagraph"/>
      </w:pPr>
      <w:r>
        <w:rPr>
          <w:iCs/>
          <w:i/>
        </w:rPr>
        <w:t xml:space="preserve">January 2017 – August 2017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galaxy mergers and dark matter distribution.</w:t>
      </w:r>
    </w:p>
    <w:p>
      <w:pPr>
        <w:numPr>
          <w:ilvl w:val="0"/>
          <w:numId w:val="1003"/>
        </w:numPr>
        <w:pStyle w:val="Compact"/>
      </w:pPr>
      <w:r>
        <w:t xml:space="preserve">Participated in the Dark Energy Survey, contributing to data interpretation for the United Kingdom's largest astronomy project.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Royal Astronomical Society's annual conference in London.</w:t>
      </w:r>
    </w:p>
    <w:bookmarkEnd w:id="24"/>
    <w:bookmarkStart w:id="25" w:name="Xab31bbb1caf1a10cd3f8a908f4cace62d246346"/>
    <w:p>
      <w:pPr>
        <w:pStyle w:val="Heading4"/>
      </w:pPr>
      <w:r>
        <w:t xml:space="preserve">Research Assistant, University of Manchester</w:t>
      </w:r>
    </w:p>
    <w:p>
      <w:pPr>
        <w:pStyle w:val="FirstParagraph"/>
      </w:pPr>
      <w:r>
        <w:rPr>
          <w:iCs/>
          <w:i/>
        </w:rPr>
        <w:t xml:space="preserve">September 2013 – December 2016</w:t>
      </w:r>
    </w:p>
    <w:p>
      <w:pPr>
        <w:numPr>
          <w:ilvl w:val="0"/>
          <w:numId w:val="1004"/>
        </w:numPr>
        <w:pStyle w:val="Compact"/>
      </w:pPr>
      <w:r>
        <w:t xml:space="preserve">Operated the William Herschel Telescope (WHT) on La Palma, Spain, for exoplanet detection missions.</w:t>
      </w:r>
    </w:p>
    <w:p>
      <w:pPr>
        <w:numPr>
          <w:ilvl w:val="0"/>
          <w:numId w:val="1004"/>
        </w:numPr>
        <w:pStyle w:val="Compact"/>
      </w:pPr>
      <w:r>
        <w:t xml:space="preserve">Analyzed photometric data from the Kepler Space Telescope to identify transit signatures of distant planets.</w:t>
      </w:r>
    </w:p>
    <w:p>
      <w:pPr>
        <w:numPr>
          <w:ilvl w:val="0"/>
          <w:numId w:val="1004"/>
        </w:numPr>
        <w:pStyle w:val="Compact"/>
      </w:pPr>
      <w:r>
        <w:t xml:space="preserve">Co-authored a study on stellar activity cycles published in *Nature Astronomy*.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My research focuses on three core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Stellar Evolution:</w:t>
      </w:r>
      <w:r>
        <w:t xml:space="preserve"> </w:t>
      </w:r>
      <w:r>
        <w:t xml:space="preserve">Understanding the life cycles of stars, from birth in molecular clouds to their final stages as supernovae or white dwarfs.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Structure Formation:</w:t>
      </w:r>
      <w:r>
        <w:t xml:space="preserve"> </w:t>
      </w:r>
      <w:r>
        <w:t xml:space="preserve">Investigating the role of dark matter in shaping galaxy clusters and large-scale cosmic web.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Exoplanetary Systems:</w:t>
      </w:r>
      <w:r>
        <w:t xml:space="preserve"> </w:t>
      </w:r>
      <w:r>
        <w:t xml:space="preserve">Studying planetary systems beyond our solar system, with an emphasis on habitable zone dynamics and atmospheric composition.</w:t>
      </w:r>
    </w:p>
    <w:p>
      <w:pPr>
        <w:pStyle w:val="FirstParagraph"/>
      </w:pPr>
      <w:r>
        <w:t xml:space="preserve">These interests are deeply rooted in the collaborative research environment of United Kingdom Birmingham, where I have worked alongside leading experts in observational astronomy and computational modeling.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Carter, E. et al. (2022). "Star Formation Rates in Nearby Galaxies: Insights from the Birmingham Survey." *Astronomy &amp; Astrophysics*, 658, A112.</w:t>
      </w:r>
    </w:p>
    <w:p>
      <w:pPr>
        <w:numPr>
          <w:ilvl w:val="0"/>
          <w:numId w:val="1006"/>
        </w:numPr>
        <w:pStyle w:val="Compact"/>
      </w:pPr>
      <w:r>
        <w:t xml:space="preserve">Carter, E. &amp; Smith, R. (2021). "Exoplanet Atmospheres and the Search for Biosignatures." *Monthly Notices of the Royal Astronomical Society*, 503(3), 4321–4335.</w:t>
      </w:r>
    </w:p>
    <w:p>
      <w:pPr>
        <w:numPr>
          <w:ilvl w:val="0"/>
          <w:numId w:val="1006"/>
        </w:numPr>
        <w:pStyle w:val="Compact"/>
      </w:pPr>
      <w:r>
        <w:t xml:space="preserve">Carter, E. et al. (2019). "Dark Matter Distribution in the Milky Way: A Multimessenger Approach." *Nature Astronomy*, 3(7), 678–685.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Python, IDL, and MATLAB for data analysis and visualization.</w:t>
      </w:r>
    </w:p>
    <w:p>
      <w:pPr>
        <w:numPr>
          <w:ilvl w:val="0"/>
          <w:numId w:val="1007"/>
        </w:numPr>
        <w:pStyle w:val="Compact"/>
      </w:pPr>
      <w:r>
        <w:t xml:space="preserve">Expertise in using telescopes such as the James Webb Space Telescope (JWST) and the Atacama Large Millimeter Array (ALMA).</w:t>
      </w:r>
    </w:p>
    <w:p>
      <w:pPr>
        <w:numPr>
          <w:ilvl w:val="0"/>
          <w:numId w:val="1007"/>
        </w:numPr>
        <w:pStyle w:val="Compact"/>
      </w:pPr>
      <w:r>
        <w:t xml:space="preserve">Fluency in LaTeX for academic writing and presentation of research findings.</w:t>
      </w:r>
    </w:p>
    <w:p>
      <w:pPr>
        <w:numPr>
          <w:ilvl w:val="0"/>
          <w:numId w:val="1007"/>
        </w:numPr>
        <w:pStyle w:val="Compact"/>
      </w:pPr>
      <w:r>
        <w:t xml:space="preserve">Strong background in statistical methods, machine learning applications, and high-performance computing.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Royal Astronomical Society (RAS), United Kingdom (2015–Present)</w:t>
      </w:r>
    </w:p>
    <w:p>
      <w:pPr>
        <w:numPr>
          <w:ilvl w:val="0"/>
          <w:numId w:val="1008"/>
        </w:numPr>
        <w:pStyle w:val="Compact"/>
      </w:pPr>
      <w:r>
        <w:t xml:space="preserve">Associate Member, European Astronomical Society (EAS)</w:t>
      </w:r>
    </w:p>
    <w:p>
      <w:pPr>
        <w:numPr>
          <w:ilvl w:val="0"/>
          <w:numId w:val="1008"/>
        </w:numPr>
        <w:pStyle w:val="Compact"/>
      </w:pPr>
      <w:r>
        <w:t xml:space="preserve">Volunteer, Birmingham Science Centre – Organized public stargazing events and workshops.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p>
      <w:pPr>
        <w:numPr>
          <w:ilvl w:val="0"/>
          <w:numId w:val="1009"/>
        </w:numPr>
        <w:pStyle w:val="Compact"/>
      </w:pPr>
      <w:r>
        <w:t xml:space="preserve">French (Basic)</w:t>
      </w:r>
    </w:p>
    <w:bookmarkEnd w:id="31"/>
    <w:bookmarkStart w:id="32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t xml:space="preserve">I am deeply committed to the United Kingdom Birmingham's role as a hub for astronomical research and education. My work in this region has involved partnerships with the University of Birmingham, the UK’s largest astronomy consortium, and local STEM initiatives. I also serve on the advisory board for the Birmingham Astronomical Society, promoting youth engagement in space science.</w:t>
      </w:r>
    </w:p>
    <w:bookmarkEnd w:id="32"/>
    <w:p>
      <w:pPr>
        <w:pStyle w:val="BodyText"/>
      </w:pPr>
      <w:r>
        <w:t xml:space="preserve">Curriculum Vitae for Astronomer in United Kingdom Birmingham – Last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United Kingdom Birmingham</dc:title>
  <dc:creator/>
  <dc:language>en</dc:language>
  <cp:keywords/>
  <dcterms:created xsi:type="dcterms:W3CDTF">2025-12-07T18:38:13Z</dcterms:created>
  <dcterms:modified xsi:type="dcterms:W3CDTF">2025-12-07T18:38:13Z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