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Auditor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Auditor with [X years] of experience in financial compliance, internal controls, and risk management. Proficient in adhering to Canadian accounting standards (GAAP) and auditing frameworks, with a strong focus on delivering accurate financial reporting for organizations across Vancouver, Canada. Committed to upholding the highest ethical standards while supporting businesses in achieving operational excellence. A certified professional with expertise in both public and private sector audits, equipped to navigate the unique regulatory landscape of Canada Vancouver.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auditor"/>
    <w:p>
      <w:pPr>
        <w:pStyle w:val="Heading3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ABC Accounting Firm, Vancouver, Canada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financial audits for mid-sized enterprises in Vancouver, ensuring compliance with Canadian accounting standards and regulatory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identify internal control weaknesses and provided actionable recommendations to improve financial processes.</w:t>
      </w:r>
    </w:p>
    <w:p>
      <w:pPr>
        <w:numPr>
          <w:ilvl w:val="0"/>
          <w:numId w:val="1001"/>
        </w:numPr>
        <w:pStyle w:val="Compact"/>
      </w:pPr>
      <w:r>
        <w:t xml:space="preserve">Managed audit teams, delegating tasks and mentoring junior auditors to maintain high-quality deliverables aligned with Canada Vancouver's business environment.</w:t>
      </w:r>
    </w:p>
    <w:p>
      <w:pPr>
        <w:numPr>
          <w:ilvl w:val="0"/>
          <w:numId w:val="1001"/>
        </w:numPr>
        <w:pStyle w:val="Compact"/>
      </w:pPr>
      <w:r>
        <w:t xml:space="preserve">Prepared detailed audit reports for stakeholders, including executives and regulatory bodies, emphasizing transparency and accuracy in financial disclosures.</w:t>
      </w:r>
    </w:p>
    <w:p>
      <w:pPr>
        <w:numPr>
          <w:ilvl w:val="0"/>
          <w:numId w:val="1001"/>
        </w:numPr>
        <w:pStyle w:val="Compact"/>
      </w:pPr>
      <w:r>
        <w:t xml:space="preserve">Stayed updated on changes in Canadian tax laws and accounting regulations to ensure audits reflected the latest legal standards relevant to Vancouver-based organizations.</w:t>
      </w:r>
    </w:p>
    <w:bookmarkEnd w:id="22"/>
    <w:bookmarkStart w:id="23" w:name="audit-associate"/>
    <w:p>
      <w:pPr>
        <w:pStyle w:val="Heading3"/>
      </w:pPr>
      <w:r>
        <w:t xml:space="preserve">Audit Associate</w:t>
      </w:r>
    </w:p>
    <w:p>
      <w:pPr>
        <w:pStyle w:val="FirstParagraph"/>
      </w:pPr>
      <w:r>
        <w:rPr>
          <w:bCs/>
          <w:b/>
        </w:rPr>
        <w:t xml:space="preserve">XYZ Consulting Services, Vancouver, Canada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audit plans and execution of fieldwork for public and private sector clients in Vancouver, focusing on financial statement accuracy.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to evaluate the likelihood of material misstatements in financial reports, ensuring alignment with Canadian auditing standards (CAS).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internal control frameworks for organizations operating in diverse industries across Canada Vancouver.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resolve audit findings and ensure timely resolution of compliance issues.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training materials for new auditors, emphasizing best practices in auditing within the Canadian regulatory context.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commerce-in-accounting"/>
    <w:p>
      <w:pPr>
        <w:pStyle w:val="Heading3"/>
      </w:pPr>
      <w:r>
        <w:t xml:space="preserve">Bachelor of Commerce in Accounting</w:t>
      </w:r>
    </w:p>
    <w:p>
      <w:pPr>
        <w:pStyle w:val="FirstParagraph"/>
      </w:pPr>
      <w:r>
        <w:rPr>
          <w:bCs/>
          <w:b/>
        </w:rPr>
        <w:t xml:space="preserve">University of British Columbia, Vancouver, Canada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Relevant coursework: Financial Auditing, Corporate Finance, Taxation Law, and Management Accounting.</w:t>
      </w:r>
    </w:p>
    <w:p>
      <w:pPr>
        <w:numPr>
          <w:ilvl w:val="0"/>
          <w:numId w:val="1003"/>
        </w:numPr>
        <w:pStyle w:val="Compact"/>
      </w:pPr>
      <w:r>
        <w:t xml:space="preserve">Received the Dean’s List Award for academic excellence in the final year of study.</w:t>
      </w:r>
    </w:p>
    <w:bookmarkEnd w:id="25"/>
    <w:bookmarkStart w:id="26" w:name="certified-public-accountant-cpa"/>
    <w:p>
      <w:pPr>
        <w:pStyle w:val="Heading3"/>
      </w:pPr>
      <w:r>
        <w:t xml:space="preserve">Certified Public Accountant (CPA)</w:t>
      </w:r>
    </w:p>
    <w:p>
      <w:pPr>
        <w:pStyle w:val="FirstParagraph"/>
      </w:pPr>
      <w:r>
        <w:rPr>
          <w:bCs/>
          <w:b/>
        </w:rPr>
        <w:t xml:space="preserve">Institute of Chartered Accountants of British Columbia, Canada</w:t>
      </w:r>
    </w:p>
    <w:p>
      <w:pPr>
        <w:pStyle w:val="BodyText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t xml:space="preserve">Passing all required exams and fulfilling the practical experience requirements to become a licensed CPA in Canada Vancouver.</w:t>
      </w:r>
    </w:p>
    <w:p>
      <w:pPr>
        <w:numPr>
          <w:ilvl w:val="0"/>
          <w:numId w:val="1004"/>
        </w:numPr>
        <w:pStyle w:val="Compact"/>
      </w:pPr>
      <w:r>
        <w:t xml:space="preserve">Ongoing commitment to professional development through continuing education programs.</w:t>
      </w:r>
    </w:p>
    <w:bookmarkEnd w:id="26"/>
    <w:bookmarkEnd w:id="27"/>
    <w:bookmarkStart w:id="28" w:name="certifications-professional-memberships"/>
    <w:p>
      <w:pPr>
        <w:pStyle w:val="Heading2"/>
      </w:pPr>
      <w:r>
        <w:t xml:space="preserve">Certifications &amp; 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Internal Auditor (CIA)</w:t>
      </w:r>
      <w:r>
        <w:t xml:space="preserve"> </w:t>
      </w:r>
      <w:r>
        <w:t xml:space="preserve">– Institute of Internal Auditors,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Information Systems Auditor (CISA)</w:t>
      </w:r>
      <w:r>
        <w:t xml:space="preserve"> </w:t>
      </w:r>
      <w:r>
        <w:t xml:space="preserve">– ISACA, 2019</w:t>
      </w:r>
    </w:p>
    <w:p>
      <w:pPr>
        <w:numPr>
          <w:ilvl w:val="0"/>
          <w:numId w:val="1005"/>
        </w:numPr>
        <w:pStyle w:val="Compact"/>
      </w:pPr>
      <w:r>
        <w:t xml:space="preserve">Member of the Association of Chartered Certified Accountants (ACCA), Canada Vancouver Chapter.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networking events for auditors in Vancouver, fostering collaboration with industry peers.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accounting software such as QuickBooks, SAP, and Oracle Financials.</w:t>
      </w:r>
    </w:p>
    <w:p>
      <w:pPr>
        <w:numPr>
          <w:ilvl w:val="0"/>
          <w:numId w:val="1006"/>
        </w:numPr>
        <w:pStyle w:val="Compact"/>
      </w:pPr>
      <w:r>
        <w:t xml:space="preserve">Experienced in using audit tools like ACL and IDEA for data analysis and risk assessment.</w:t>
      </w:r>
    </w:p>
    <w:p>
      <w:pPr>
        <w:numPr>
          <w:ilvl w:val="0"/>
          <w:numId w:val="1006"/>
        </w:numPr>
        <w:pStyle w:val="Compact"/>
      </w:pPr>
      <w:r>
        <w:t xml:space="preserve">Strong knowledge of Canadian tax codes, including income tax compliance for businesses in Vancouver.</w:t>
      </w:r>
    </w:p>
    <w:p>
      <w:pPr>
        <w:numPr>
          <w:ilvl w:val="0"/>
          <w:numId w:val="1006"/>
        </w:numPr>
        <w:pStyle w:val="Compact"/>
      </w:pPr>
      <w:r>
        <w:t xml:space="preserve">Fluency in English and basic proficiency in French (additional language skills are a plus for cross-border operations).</w:t>
      </w:r>
    </w:p>
    <w:p>
      <w:pPr>
        <w:numPr>
          <w:ilvl w:val="0"/>
          <w:numId w:val="1006"/>
        </w:numPr>
        <w:pStyle w:val="Compact"/>
      </w:pPr>
      <w:r>
        <w:t xml:space="preserve">Excellent analytical and problem-solving abilities, with a focus on identifying financial irregularities and mitigating risks.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an Auditor in Canada Vancouver, I am deeply committed to supporting the region’s dynamic business ecosystem. My work focuses on ensuring transparency, accountability, and compliance for organizations operating in this vibrant Canadian city. With a strong foundation in auditing principles and a passion for continuous improvement, I aim to contribute to the financial integrity of businesses while adapting to the unique challenges of Canada Vancouver's regulatory environment.</w:t>
      </w:r>
    </w:p>
    <w:bookmarkEnd w:id="31"/>
    <w:p>
      <w:pPr>
        <w:pStyle w:val="BodyText"/>
      </w:pPr>
      <w:r>
        <w:t xml:space="preserve">© [Your Name] | Curriculum Vitae for Auditor in Canada Vancouver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 in Canada Vancouver</dc:title>
  <dc:creator/>
  <dc:language>en</dc:language>
  <cp:keywords/>
  <dcterms:created xsi:type="dcterms:W3CDTF">2025-12-01T15:38:46Z</dcterms:created>
  <dcterms:modified xsi:type="dcterms:W3CDTF">2025-12-01T15:38:46Z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