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20" w:name="public-information"/>
    <w:p>
      <w:pPr>
        <w:pStyle w:val="Heading2"/>
      </w:pPr>
      <w:r>
        <w:t xml:space="preserve">PUBLIC INFORMATION</w:t>
      </w:r>
    </w:p>
    <w:p>
      <w:pPr>
        <w:pStyle w:val="FirstParagraph"/>
      </w:pPr>
      <w:r>
        <w:rPr>
          <w:bCs/>
          <w:b/>
        </w:rPr>
        <w:t xml:space="preserve">Name:</w:t>
      </w:r>
      <w:r>
        <w:t xml:space="preserve"> </w:t>
      </w:r>
      <w:r>
        <w:t xml:space="preserve">Jean-Paul Mwaka</w:t>
      </w:r>
      <w:r>
        <w:br/>
      </w:r>
      <w:r>
        <w:rPr>
          <w:bCs/>
          <w:b/>
        </w:rPr>
        <w:t xml:space="preserve">Email:</w:t>
      </w:r>
      <w:r>
        <w:t xml:space="preserve"> </w:t>
      </w:r>
      <w:r>
        <w:t xml:space="preserve">jp.mwaka@email.com</w:t>
      </w:r>
      <w:r>
        <w:br/>
      </w:r>
      <w:r>
        <w:rPr>
          <w:bCs/>
          <w:b/>
        </w:rPr>
        <w:t xml:space="preserve">Phone:</w:t>
      </w:r>
      <w:r>
        <w:t xml:space="preserve"> </w:t>
      </w:r>
      <w:r>
        <w:t xml:space="preserve">+243 81 234 5678</w:t>
      </w:r>
      <w:r>
        <w:br/>
      </w:r>
      <w:r>
        <w:rPr>
          <w:bCs/>
          <w:b/>
        </w:rPr>
        <w:t xml:space="preserve">Address:</w:t>
      </w:r>
      <w:r>
        <w:t xml:space="preserve"> </w:t>
      </w:r>
      <w:r>
        <w:t xml:space="preserve">Kinshasa, Democratic Republic of the Congo (DR Congo)</w:t>
      </w:r>
    </w:p>
    <w:bookmarkEnd w:id="20"/>
    <w:bookmarkStart w:id="21" w:name="occupational-profile"/>
    <w:p>
      <w:pPr>
        <w:pStyle w:val="Heading2"/>
      </w:pPr>
      <w:r>
        <w:t xml:space="preserve">OCCUPATIONAL PROFILE</w:t>
      </w:r>
    </w:p>
    <w:p>
      <w:pPr>
        <w:pStyle w:val="FirstParagraph"/>
      </w:pPr>
      <w:r>
        <w:t xml:space="preserve">A highly motivated and detail-oriented Auditor with over a decade of experience in financial compliance, risk management, and internal control systems. Specialized in auditing public institutions, private enterprises, and non-governmental organizations (NGOs) operating within DR Congo Kinshasa. Committed to upholding transparency and accountability while navigating the unique regulatory landscape of the region. Proven expertise in conducting audits that align with international standards (ISA) while adhering to local legal frameworks such as the Congolese Code of Public Procurement and Accounting Standards.</w:t>
      </w:r>
    </w:p>
    <w:bookmarkEnd w:id="21"/>
    <w:bookmarkStart w:id="22" w:name="education"/>
    <w:p>
      <w:pPr>
        <w:pStyle w:val="Heading2"/>
      </w:pPr>
      <w:r>
        <w:t xml:space="preserve">EDUCATION</w:t>
      </w:r>
    </w:p>
    <w:p>
      <w:pPr>
        <w:numPr>
          <w:ilvl w:val="0"/>
          <w:numId w:val="1001"/>
        </w:numPr>
        <w:pStyle w:val="Compact"/>
      </w:pPr>
      <w:r>
        <w:rPr>
          <w:bCs/>
          <w:b/>
        </w:rPr>
        <w:t xml:space="preserve">Bachelor of Science in Accounting</w:t>
      </w:r>
      <w:r>
        <w:t xml:space="preserve">, University of Kinshasa, DR Congo (2010–2014)</w:t>
      </w:r>
    </w:p>
    <w:p>
      <w:pPr>
        <w:numPr>
          <w:ilvl w:val="0"/>
          <w:numId w:val="1001"/>
        </w:numPr>
        <w:pStyle w:val="Compact"/>
      </w:pPr>
      <w:r>
        <w:rPr>
          <w:bCs/>
          <w:b/>
        </w:rPr>
        <w:t xml:space="preserve">Master of Science in Auditing and Financial Management</w:t>
      </w:r>
      <w:r>
        <w:t xml:space="preserve">, Université Protestanté en Afrique Centrale (UPAC), DR Congo (2015–2017)</w:t>
      </w:r>
    </w:p>
    <w:p>
      <w:pPr>
        <w:numPr>
          <w:ilvl w:val="0"/>
          <w:numId w:val="1001"/>
        </w:numPr>
        <w:pStyle w:val="Compact"/>
      </w:pPr>
      <w:r>
        <w:rPr>
          <w:bCs/>
          <w:b/>
        </w:rPr>
        <w:t xml:space="preserve">Chartered Accountant (CA) Certification</w:t>
      </w:r>
      <w:r>
        <w:t xml:space="preserve">, Institute of Chartered Accountants of the Congo, DR Congo (2018)</w:t>
      </w:r>
    </w:p>
    <w:bookmarkEnd w:id="22"/>
    <w:bookmarkStart w:id="23" w:name="professional-certifications"/>
    <w:p>
      <w:pPr>
        <w:pStyle w:val="Heading2"/>
      </w:pPr>
      <w:r>
        <w:t xml:space="preserve">PROFESSIONAL CERTIFICATIONS</w:t>
      </w:r>
    </w:p>
    <w:p>
      <w:pPr>
        <w:numPr>
          <w:ilvl w:val="0"/>
          <w:numId w:val="1002"/>
        </w:numPr>
        <w:pStyle w:val="Compact"/>
      </w:pPr>
      <w:r>
        <w:t xml:space="preserve">Certified Internal Auditor (CIA) – IIA (Institute of Internal Auditors), 2019</w:t>
      </w:r>
    </w:p>
    <w:p>
      <w:pPr>
        <w:numPr>
          <w:ilvl w:val="0"/>
          <w:numId w:val="1002"/>
        </w:numPr>
        <w:pStyle w:val="Compact"/>
      </w:pPr>
      <w:r>
        <w:t xml:space="preserve">Microsoft Excel and SAP Certification, 2016</w:t>
      </w:r>
    </w:p>
    <w:p>
      <w:pPr>
        <w:numPr>
          <w:ilvl w:val="0"/>
          <w:numId w:val="1002"/>
        </w:numPr>
        <w:pStyle w:val="Compact"/>
      </w:pPr>
      <w:r>
        <w:t xml:space="preserve">French and English Language Proficiency – Advanced Level (DELF B2, TOEFL iBT 105)</w:t>
      </w:r>
    </w:p>
    <w:bookmarkEnd w:id="23"/>
    <w:bookmarkStart w:id="27" w:name="work-experience"/>
    <w:p>
      <w:pPr>
        <w:pStyle w:val="Heading2"/>
      </w:pPr>
      <w:r>
        <w:t xml:space="preserve">WORK EXPERIENCE</w:t>
      </w:r>
    </w:p>
    <w:bookmarkStart w:id="24" w:name="audit-manager"/>
    <w:p>
      <w:pPr>
        <w:pStyle w:val="Heading3"/>
      </w:pPr>
      <w:r>
        <w:rPr>
          <w:bCs/>
          <w:b/>
        </w:rPr>
        <w:t xml:space="preserve">Audit Manager</w:t>
      </w:r>
    </w:p>
    <w:p>
      <w:pPr>
        <w:pStyle w:val="FirstParagraph"/>
      </w:pPr>
      <w:r>
        <w:rPr>
          <w:iCs/>
          <w:i/>
        </w:rPr>
        <w:t xml:space="preserve">Kinshasa Audit Solutions (KAS), DR Congo</w:t>
      </w:r>
      <w:r>
        <w:t xml:space="preserve"> </w:t>
      </w:r>
      <w:r>
        <w:t xml:space="preserve">| January 2018 – Present</w:t>
      </w:r>
      <w:r>
        <w:br/>
      </w:r>
      <w:r>
        <w:t xml:space="preserve">- Lead a team of 15 auditors to conduct financial, operational, and compliance audits for multinational corporations and local businesses in Kinshasa.</w:t>
      </w:r>
      <w:r>
        <w:br/>
      </w:r>
      <w:r>
        <w:t xml:space="preserve">- Develop audit programs tailored to the regulatory environment of DR Congo, ensuring adherence to IFRS (International Financial Reporting Standards) and national laws.</w:t>
      </w:r>
      <w:r>
        <w:br/>
      </w:r>
      <w:r>
        <w:t xml:space="preserve">- Collaborate with government agencies such as the Ministry of Finance to improve transparency in public procurement processes.</w:t>
      </w:r>
      <w:r>
        <w:br/>
      </w:r>
      <w:r>
        <w:t xml:space="preserve">- Publish comprehensive audit reports that highlight risks and provide actionable recommendations for stakeholders in Kinshasa.</w:t>
      </w:r>
    </w:p>
    <w:bookmarkEnd w:id="24"/>
    <w:bookmarkStart w:id="25" w:name="senior-auditor"/>
    <w:p>
      <w:pPr>
        <w:pStyle w:val="Heading3"/>
      </w:pPr>
      <w:r>
        <w:rPr>
          <w:bCs/>
          <w:b/>
        </w:rPr>
        <w:t xml:space="preserve">Senior Auditor</w:t>
      </w:r>
    </w:p>
    <w:p>
      <w:pPr>
        <w:pStyle w:val="FirstParagraph"/>
      </w:pPr>
      <w:r>
        <w:rPr>
          <w:iCs/>
          <w:i/>
        </w:rPr>
        <w:t xml:space="preserve">Deloitte &amp; Touche, Kinshasa Office</w:t>
      </w:r>
      <w:r>
        <w:t xml:space="preserve"> </w:t>
      </w:r>
      <w:r>
        <w:t xml:space="preserve">| June 2014 – December 2017</w:t>
      </w:r>
      <w:r>
        <w:br/>
      </w:r>
      <w:r>
        <w:t xml:space="preserve">- Conducted audits for over 50 clients, including energy sector companies and NGOs operating in conflict-affected areas of DR Congo.</w:t>
      </w:r>
      <w:r>
        <w:br/>
      </w:r>
      <w:r>
        <w:t xml:space="preserve">- Implemented risk assessment frameworks to identify fraud and inefficiencies in financial reporting systems.</w:t>
      </w:r>
      <w:r>
        <w:br/>
      </w:r>
      <w:r>
        <w:t xml:space="preserve">- Advised clients on compliance with the Congolese Code of Public Procurement, enhancing their ability to secure government contracts in Kinshasa.</w:t>
      </w:r>
    </w:p>
    <w:bookmarkEnd w:id="25"/>
    <w:bookmarkStart w:id="26" w:name="assistant-auditor"/>
    <w:p>
      <w:pPr>
        <w:pStyle w:val="Heading3"/>
      </w:pPr>
      <w:r>
        <w:rPr>
          <w:bCs/>
          <w:b/>
        </w:rPr>
        <w:t xml:space="preserve">Assistant Auditor</w:t>
      </w:r>
    </w:p>
    <w:p>
      <w:pPr>
        <w:pStyle w:val="FirstParagraph"/>
      </w:pPr>
      <w:r>
        <w:rPr>
          <w:iCs/>
          <w:i/>
        </w:rPr>
        <w:t xml:space="preserve">Kinshasa Accounting Firm (KAF), DR Congo</w:t>
      </w:r>
      <w:r>
        <w:t xml:space="preserve"> </w:t>
      </w:r>
      <w:r>
        <w:t xml:space="preserve">| January 2012 – May 2014</w:t>
      </w:r>
      <w:r>
        <w:br/>
      </w:r>
      <w:r>
        <w:t xml:space="preserve">- Assisted in preparing audit documentation for SMEs and public institutions, focusing on cash flow analysis and balance sheet accuracy.</w:t>
      </w:r>
      <w:r>
        <w:br/>
      </w:r>
      <w:r>
        <w:t xml:space="preserve">- Participated in audits of mining companies operating near Kinshasa, ensuring compliance with environmental and financial regulations.</w:t>
      </w:r>
    </w:p>
    <w:bookmarkEnd w:id="26"/>
    <w:bookmarkEnd w:id="27"/>
    <w:bookmarkStart w:id="28" w:name="professional-skills"/>
    <w:p>
      <w:pPr>
        <w:pStyle w:val="Heading2"/>
      </w:pPr>
      <w:r>
        <w:t xml:space="preserve">PROFESSIONAL SKILLS</w:t>
      </w:r>
    </w:p>
    <w:p>
      <w:pPr>
        <w:numPr>
          <w:ilvl w:val="0"/>
          <w:numId w:val="1003"/>
        </w:numPr>
        <w:pStyle w:val="Compact"/>
      </w:pPr>
      <w:r>
        <w:t xml:space="preserve">Financial Audit &amp; Compliance: Expertise in auditing public and private sectors, with a focus on DR Congo Kinshasa’s regulatory requirements.</w:t>
      </w:r>
    </w:p>
    <w:p>
      <w:pPr>
        <w:numPr>
          <w:ilvl w:val="0"/>
          <w:numId w:val="1003"/>
        </w:numPr>
        <w:pStyle w:val="Compact"/>
      </w:pPr>
      <w:r>
        <w:t xml:space="preserve">Risk Management: Skilled in identifying financial risks and implementing mitigation strategies for organizations in volatile environments.</w:t>
      </w:r>
    </w:p>
    <w:p>
      <w:pPr>
        <w:numPr>
          <w:ilvl w:val="0"/>
          <w:numId w:val="1003"/>
        </w:numPr>
        <w:pStyle w:val="Compact"/>
      </w:pPr>
      <w:r>
        <w:t xml:space="preserve">Data Analysis: Proficient in using tools like Excel, SAP, and QuickBooks to analyze financial data and prepare audit trails.</w:t>
      </w:r>
    </w:p>
    <w:p>
      <w:pPr>
        <w:numPr>
          <w:ilvl w:val="0"/>
          <w:numId w:val="1003"/>
        </w:numPr>
        <w:pStyle w:val="Compact"/>
      </w:pPr>
      <w:r>
        <w:t xml:space="preserve">Communication: Strong written and verbal communication skills to present findings to stakeholders at all levels in Kinshasa.</w:t>
      </w:r>
    </w:p>
    <w:p>
      <w:pPr>
        <w:numPr>
          <w:ilvl w:val="0"/>
          <w:numId w:val="1003"/>
        </w:numPr>
        <w:pStyle w:val="Compact"/>
      </w:pPr>
      <w:r>
        <w:t xml:space="preserve">Cultural Sensitivity: Deep understanding of the socio-economic challenges faced by businesses in DR Congo, enabling effective audit strategies.</w:t>
      </w:r>
    </w:p>
    <w:bookmarkEnd w:id="28"/>
    <w:bookmarkStart w:id="29" w:name="professional-affiliations"/>
    <w:p>
      <w:pPr>
        <w:pStyle w:val="Heading2"/>
      </w:pPr>
      <w:r>
        <w:t xml:space="preserve">PROFESSIONAL AFFILIATIONS</w:t>
      </w:r>
    </w:p>
    <w:p>
      <w:pPr>
        <w:numPr>
          <w:ilvl w:val="0"/>
          <w:numId w:val="1004"/>
        </w:numPr>
        <w:pStyle w:val="Compact"/>
      </w:pPr>
      <w:r>
        <w:t xml:space="preserve">Member, Institute of Chartered Accountants of the Congo (ICAC), 2018–Present</w:t>
      </w:r>
    </w:p>
    <w:p>
      <w:pPr>
        <w:numPr>
          <w:ilvl w:val="0"/>
          <w:numId w:val="1004"/>
        </w:numPr>
        <w:pStyle w:val="Compact"/>
      </w:pPr>
      <w:r>
        <w:t xml:space="preserve">Member, Association of Certified Fraud Examiners (ACFE), 2020–Present</w:t>
      </w:r>
    </w:p>
    <w:p>
      <w:pPr>
        <w:numPr>
          <w:ilvl w:val="0"/>
          <w:numId w:val="1004"/>
        </w:numPr>
        <w:pStyle w:val="Compact"/>
      </w:pPr>
      <w:r>
        <w:t xml:space="preserve">Volunteer Auditor for the Congolese Red Cross, assisting in financial transparency initiatives in Kinshasa.</w:t>
      </w:r>
    </w:p>
    <w:bookmarkEnd w:id="29"/>
    <w:bookmarkStart w:id="30" w:name="projects-achievements"/>
    <w:p>
      <w:pPr>
        <w:pStyle w:val="Heading2"/>
      </w:pPr>
      <w:r>
        <w:t xml:space="preserve">PROJECTS &amp; ACHIEVEMENTS</w:t>
      </w:r>
    </w:p>
    <w:p>
      <w:pPr>
        <w:numPr>
          <w:ilvl w:val="0"/>
          <w:numId w:val="1005"/>
        </w:numPr>
        <w:pStyle w:val="Compact"/>
      </w:pPr>
      <w:r>
        <w:rPr>
          <w:bCs/>
          <w:b/>
        </w:rPr>
        <w:t xml:space="preserve">Sustainable Audit Practices Initiative (2021)</w:t>
      </w:r>
      <w:r>
        <w:t xml:space="preserve">: Introduced a digital audit platform for 30+ organizations in Kinshasa, reducing manual errors by 40%.</w:t>
      </w:r>
    </w:p>
    <w:p>
      <w:pPr>
        <w:numPr>
          <w:ilvl w:val="0"/>
          <w:numId w:val="1005"/>
        </w:numPr>
        <w:pStyle w:val="Compact"/>
      </w:pPr>
      <w:r>
        <w:rPr>
          <w:bCs/>
          <w:b/>
        </w:rPr>
        <w:t xml:space="preserve">Public Procurement Audit Report (2019)</w:t>
      </w:r>
      <w:r>
        <w:t xml:space="preserve">: Identified $2.5M in misallocated funds for the Ministry of Health, leading to improved fiscal accountability.</w:t>
      </w:r>
    </w:p>
    <w:p>
      <w:pPr>
        <w:numPr>
          <w:ilvl w:val="0"/>
          <w:numId w:val="1005"/>
        </w:numPr>
        <w:pStyle w:val="Compact"/>
      </w:pPr>
      <w:r>
        <w:rPr>
          <w:bCs/>
          <w:b/>
        </w:rPr>
        <w:t xml:space="preserve">Training Program for Auditors in Kinshasa (2017)</w:t>
      </w:r>
      <w:r>
        <w:t xml:space="preserve">: Conducted workshops on international auditing standards for 150+ professionals in the region.</w:t>
      </w:r>
    </w:p>
    <w:bookmarkEnd w:id="30"/>
    <w:bookmarkStart w:id="31" w:name="additional-information"/>
    <w:p>
      <w:pPr>
        <w:pStyle w:val="Heading2"/>
      </w:pPr>
      <w:r>
        <w:t xml:space="preserve">ADDITIONAL INFORMATION</w:t>
      </w:r>
    </w:p>
    <w:p>
      <w:pPr>
        <w:numPr>
          <w:ilvl w:val="0"/>
          <w:numId w:val="1006"/>
        </w:numPr>
        <w:pStyle w:val="Compact"/>
      </w:pPr>
      <w:r>
        <w:rPr>
          <w:bCs/>
          <w:b/>
        </w:rPr>
        <w:t xml:space="preserve">Languages:</w:t>
      </w:r>
      <w:r>
        <w:t xml:space="preserve"> </w:t>
      </w:r>
      <w:r>
        <w:t xml:space="preserve">French (native), English (fluent), Lingala (intermediate)</w:t>
      </w:r>
    </w:p>
    <w:p>
      <w:pPr>
        <w:numPr>
          <w:ilvl w:val="0"/>
          <w:numId w:val="1006"/>
        </w:numPr>
        <w:pStyle w:val="Compact"/>
      </w:pPr>
      <w:r>
        <w:rPr>
          <w:bCs/>
          <w:b/>
        </w:rPr>
        <w:t xml:space="preserve">References:</w:t>
      </w:r>
      <w:r>
        <w:t xml:space="preserve"> </w:t>
      </w:r>
      <w:r>
        <w:t xml:space="preserve">Available upon request</w:t>
      </w:r>
    </w:p>
    <w:p>
      <w:pPr>
        <w:numPr>
          <w:ilvl w:val="0"/>
          <w:numId w:val="1006"/>
        </w:numPr>
        <w:pStyle w:val="Compact"/>
      </w:pPr>
      <w:r>
        <w:rPr>
          <w:bCs/>
          <w:b/>
        </w:rPr>
        <w:t xml:space="preserve">Citizenship:</w:t>
      </w:r>
      <w:r>
        <w:t xml:space="preserve"> </w:t>
      </w:r>
      <w:r>
        <w:t xml:space="preserve">Congolese, with a valid work permit for Kinshasa</w:t>
      </w:r>
    </w:p>
    <w:bookmarkEnd w:id="31"/>
    <w:bookmarkStart w:id="32" w:name="X7ad59ed63de3ce9a18c39d139cb7fde5a6714d7"/>
    <w:p>
      <w:pPr>
        <w:pStyle w:val="Heading2"/>
      </w:pPr>
      <w:r>
        <w:t xml:space="preserve">CURRICULUM VITAE - AUDITOR IN DR CONGO KINSHASA: A SUMMARY</w:t>
      </w:r>
    </w:p>
    <w:p>
      <w:pPr>
        <w:pStyle w:val="FirstParagraph"/>
      </w:pPr>
      <w:r>
        <w:t xml:space="preserve">This Curriculum Vitae highlights the professional journey of an Auditor dedicated to excellence in financial governance within DR Congo Kinshasa. With a strong educational foundation from local and international institutions, coupled with extensive hands-on experience in auditing public and private entities, the candidate is well-positioned to address complex financial challenges in one of Africa’s most dynamic regions. Their work has consistently emphasized transparency, compliance, and innovation—key pillars for sustainable development in Kinshasa. By leveraging a deep understanding of DR Congo’s regulatory environment and cultural context, this Auditor aims to contribute to the growth of ethical business practices across the country.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DR Congo Kinshasa</dc:title>
  <dc:creator/>
  <dc:language>en</dc:language>
  <cp:keywords/>
  <dcterms:created xsi:type="dcterms:W3CDTF">2025-11-27T10:19:10Z</dcterms:created>
  <dcterms:modified xsi:type="dcterms:W3CDTF">2025-11-27T10:19:10Z</dcterms:modified>
</cp:coreProperties>
</file>

<file path=docProps/custom.xml><?xml version="1.0" encoding="utf-8"?>
<Properties xmlns="http://schemas.openxmlformats.org/officeDocument/2006/custom-properties" xmlns:vt="http://schemas.openxmlformats.org/officeDocument/2006/docPropsVTypes"/>
</file>