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France</w:t>
      </w:r>
      <w:r>
        <w:t xml:space="preserve"> </w:t>
      </w:r>
      <w:r>
        <w:t xml:space="preserve">Paris</w:t>
      </w:r>
    </w:p>
    <w:bookmarkStart w:id="32" w:name="curriculum-vitae"/>
    <w:p>
      <w:pPr>
        <w:pStyle w:val="Heading1"/>
      </w:pPr>
      <w:r>
        <w:t xml:space="preserve">Curriculum Vitae</w:t>
      </w:r>
    </w:p>
    <w:bookmarkStart w:id="31" w:name="auditor-france-paris"/>
    <w:p>
      <w:pPr>
        <w:pStyle w:val="Heading2"/>
      </w:pPr>
      <w:r>
        <w:t xml:space="preserve">Auditor |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Martin</w:t>
      </w:r>
      <w:r>
        <w:br/>
      </w:r>
      <w:r>
        <w:rPr>
          <w:bCs/>
          <w:b/>
        </w:rPr>
        <w:t xml:space="preserve">Email:</w:t>
      </w:r>
      <w:r>
        <w:t xml:space="preserve"> </w:t>
      </w:r>
      <w:r>
        <w:t xml:space="preserve">jean.luc.martin@example.com</w:t>
      </w:r>
      <w:r>
        <w:br/>
      </w:r>
      <w:r>
        <w:rPr>
          <w:bCs/>
          <w:b/>
        </w:rPr>
        <w:t xml:space="preserve">Phone:</w:t>
      </w:r>
      <w:r>
        <w:t xml:space="preserve"> </w:t>
      </w:r>
      <w:r>
        <w:t xml:space="preserve">+33 1 23 45 67 89</w:t>
      </w:r>
      <w:r>
        <w:br/>
      </w:r>
      <w:r>
        <w:rPr>
          <w:bCs/>
          <w:b/>
        </w:rPr>
        <w:t xml:space="preserve">Location:</w:t>
      </w:r>
      <w:r>
        <w:t xml:space="preserve"> </w:t>
      </w:r>
      <w:r>
        <w:t xml:space="preserve">Paris, France</w:t>
      </w:r>
    </w:p>
    <w:bookmarkEnd w:id="20"/>
    <w:bookmarkStart w:id="21" w:name="professional-summary"/>
    <w:p>
      <w:pPr>
        <w:pStyle w:val="Heading3"/>
      </w:pPr>
      <w:r>
        <w:t xml:space="preserve">Professional Summary</w:t>
      </w:r>
    </w:p>
    <w:p>
      <w:pPr>
        <w:pStyle w:val="FirstParagraph"/>
      </w:pPr>
      <w:r>
        <w:t xml:space="preserve">A dedicated and detail-oriented Auditor with over a decade of experience in financial compliance, internal controls, and risk management. Specialized in delivering audit services tailored to the unique regulatory landscape of France Paris. Proven expertise in navigating complex financial systems, ensuring adherence to local laws, and providing actionable insights to enhance organizational efficiency. A strong advocate for transparency and integrity, with a commitment to upholding the highest standards of professional conduct. Fluent in French and English, with a deep understanding of the business environment in France Paris.</w:t>
      </w:r>
    </w:p>
    <w:bookmarkEnd w:id="21"/>
    <w:bookmarkStart w:id="22" w:name="education"/>
    <w:p>
      <w:pPr>
        <w:pStyle w:val="Heading3"/>
      </w:pPr>
      <w:r>
        <w:t xml:space="preserve">Education</w:t>
      </w:r>
    </w:p>
    <w:p>
      <w:pPr>
        <w:numPr>
          <w:ilvl w:val="0"/>
          <w:numId w:val="1001"/>
        </w:numPr>
        <w:pStyle w:val="Compact"/>
      </w:pPr>
      <w:r>
        <w:rPr>
          <w:bCs/>
          <w:b/>
        </w:rPr>
        <w:t xml:space="preserve">Master’s Degree in Accounting and Auditing</w:t>
      </w:r>
      <w:r>
        <w:br/>
      </w:r>
      <w:r>
        <w:t xml:space="preserve">Université Paris-Dauphine, Paris, France</w:t>
      </w:r>
      <w:r>
        <w:br/>
      </w:r>
      <w:r>
        <w:t xml:space="preserve">Graduated: 2010</w:t>
      </w:r>
    </w:p>
    <w:p>
      <w:pPr>
        <w:numPr>
          <w:ilvl w:val="0"/>
          <w:numId w:val="1001"/>
        </w:numPr>
        <w:pStyle w:val="Compact"/>
      </w:pPr>
      <w:r>
        <w:rPr>
          <w:bCs/>
          <w:b/>
        </w:rPr>
        <w:t xml:space="preserve">Certified Public Accountant (CPA)</w:t>
      </w:r>
      <w:r>
        <w:br/>
      </w:r>
      <w:r>
        <w:t xml:space="preserve">French Institute of Accountants (IFAC), Paris</w:t>
      </w:r>
      <w:r>
        <w:br/>
      </w:r>
      <w:r>
        <w:t xml:space="preserve">Completed: 2012</w:t>
      </w:r>
    </w:p>
    <w:bookmarkEnd w:id="22"/>
    <w:bookmarkStart w:id="26" w:name="work-experience"/>
    <w:p>
      <w:pPr>
        <w:pStyle w:val="Heading3"/>
      </w:pPr>
      <w:r>
        <w:t xml:space="preserve">Work Experience</w:t>
      </w:r>
    </w:p>
    <w:bookmarkStart w:id="23" w:name="senior-auditor"/>
    <w:p>
      <w:pPr>
        <w:pStyle w:val="Heading4"/>
      </w:pPr>
      <w:r>
        <w:rPr>
          <w:bCs/>
          <w:b/>
        </w:rPr>
        <w:t xml:space="preserve">Senior Auditor</w:t>
      </w:r>
    </w:p>
    <w:p>
      <w:pPr>
        <w:pStyle w:val="FirstParagraph"/>
      </w:pPr>
      <w:r>
        <w:rPr>
          <w:iCs/>
          <w:i/>
        </w:rPr>
        <w:t xml:space="preserve">KPMG France, Paris, France</w:t>
      </w:r>
      <w:r>
        <w:br/>
      </w:r>
      <w:r>
        <w:t xml:space="preserve">January 2018 – Present</w:t>
      </w:r>
    </w:p>
    <w:p>
      <w:pPr>
        <w:numPr>
          <w:ilvl w:val="0"/>
          <w:numId w:val="1002"/>
        </w:numPr>
        <w:pStyle w:val="Compact"/>
      </w:pPr>
      <w:r>
        <w:t xml:space="preserve">Conducting financial audits for multinational corporations operating in France Paris, ensuring compliance with French accounting standards (PCG) and international regulations.</w:t>
      </w:r>
    </w:p>
    <w:p>
      <w:pPr>
        <w:numPr>
          <w:ilvl w:val="0"/>
          <w:numId w:val="1002"/>
        </w:numPr>
        <w:pStyle w:val="Compact"/>
      </w:pPr>
      <w:r>
        <w:t xml:space="preserve">Leading teams of junior auditors to deliver high-quality audit reports within tight deadlines, focusing on risk assessment and internal control evaluation.</w:t>
      </w:r>
    </w:p>
    <w:p>
      <w:pPr>
        <w:numPr>
          <w:ilvl w:val="0"/>
          <w:numId w:val="1002"/>
        </w:numPr>
        <w:pStyle w:val="Compact"/>
      </w:pPr>
      <w:r>
        <w:t xml:space="preserve">Collaborating with clients in France Paris to identify financial irregularities and provide strategic recommendations for improvement.</w:t>
      </w:r>
    </w:p>
    <w:p>
      <w:pPr>
        <w:numPr>
          <w:ilvl w:val="0"/>
          <w:numId w:val="1002"/>
        </w:numPr>
        <w:pStyle w:val="Compact"/>
      </w:pPr>
      <w:r>
        <w:t xml:space="preserve">Contributing to the development of audit methodologies specific to the French market, enhancing efficiency and accuracy in audit processes.</w:t>
      </w:r>
    </w:p>
    <w:bookmarkEnd w:id="23"/>
    <w:bookmarkStart w:id="24" w:name="audit-manager"/>
    <w:p>
      <w:pPr>
        <w:pStyle w:val="Heading4"/>
      </w:pPr>
      <w:r>
        <w:rPr>
          <w:bCs/>
          <w:b/>
        </w:rPr>
        <w:t xml:space="preserve">Audit Manager</w:t>
      </w:r>
    </w:p>
    <w:p>
      <w:pPr>
        <w:pStyle w:val="FirstParagraph"/>
      </w:pPr>
      <w:r>
        <w:rPr>
          <w:iCs/>
          <w:i/>
        </w:rPr>
        <w:t xml:space="preserve">Deloitte France, Paris, France</w:t>
      </w:r>
      <w:r>
        <w:br/>
      </w:r>
      <w:r>
        <w:t xml:space="preserve">March 2013 – December 2017</w:t>
      </w:r>
    </w:p>
    <w:p>
      <w:pPr>
        <w:numPr>
          <w:ilvl w:val="0"/>
          <w:numId w:val="1003"/>
        </w:numPr>
        <w:pStyle w:val="Compact"/>
      </w:pPr>
      <w:r>
        <w:t xml:space="preserve">Managed audit engagements for SMEs and large enterprises in sectors such as healthcare, manufacturing, and technology in France Paris.</w:t>
      </w:r>
    </w:p>
    <w:p>
      <w:pPr>
        <w:numPr>
          <w:ilvl w:val="0"/>
          <w:numId w:val="1003"/>
        </w:numPr>
        <w:pStyle w:val="Compact"/>
      </w:pPr>
      <w:r>
        <w:t xml:space="preserve">Ensuring adherence to French tax codes and regulatory requirements, including the French Tax Authority (DGFiP) guidelines.</w:t>
      </w:r>
    </w:p>
    <w:p>
      <w:pPr>
        <w:numPr>
          <w:ilvl w:val="0"/>
          <w:numId w:val="1003"/>
        </w:numPr>
        <w:pStyle w:val="Compact"/>
      </w:pPr>
      <w:r>
        <w:t xml:space="preserve">Training junior auditors on audit procedures specific to the France Paris business environment, emphasizing cultural and legal nuances.</w:t>
      </w:r>
    </w:p>
    <w:p>
      <w:pPr>
        <w:numPr>
          <w:ilvl w:val="0"/>
          <w:numId w:val="1003"/>
        </w:numPr>
        <w:pStyle w:val="Compact"/>
      </w:pPr>
      <w:r>
        <w:t xml:space="preserve">Acting as a liaison between clients in France Paris and Deloitte’s global teams to ensure seamless cross-border audit coordination.</w:t>
      </w:r>
    </w:p>
    <w:bookmarkEnd w:id="24"/>
    <w:bookmarkStart w:id="25" w:name="junior-auditor"/>
    <w:p>
      <w:pPr>
        <w:pStyle w:val="Heading4"/>
      </w:pPr>
      <w:r>
        <w:rPr>
          <w:bCs/>
          <w:b/>
        </w:rPr>
        <w:t xml:space="preserve">Junior Auditor</w:t>
      </w:r>
    </w:p>
    <w:p>
      <w:pPr>
        <w:pStyle w:val="FirstParagraph"/>
      </w:pPr>
      <w:r>
        <w:rPr>
          <w:iCs/>
          <w:i/>
        </w:rPr>
        <w:t xml:space="preserve">PwC France, Paris, France</w:t>
      </w:r>
      <w:r>
        <w:br/>
      </w:r>
      <w:r>
        <w:t xml:space="preserve">September 2010 – February 2013</w:t>
      </w:r>
    </w:p>
    <w:p>
      <w:pPr>
        <w:numPr>
          <w:ilvl w:val="0"/>
          <w:numId w:val="1004"/>
        </w:numPr>
        <w:pStyle w:val="Compact"/>
      </w:pPr>
      <w:r>
        <w:t xml:space="preserve">Assisting in the preparation of financial statements and audit documentation for clients in France Paris.</w:t>
      </w:r>
    </w:p>
    <w:p>
      <w:pPr>
        <w:numPr>
          <w:ilvl w:val="0"/>
          <w:numId w:val="1004"/>
        </w:numPr>
        <w:pStyle w:val="Compact"/>
      </w:pPr>
      <w:r>
        <w:t xml:space="preserve">Performing analytical procedures to detect discrepancies and ensure compliance with French accounting standards.</w:t>
      </w:r>
    </w:p>
    <w:p>
      <w:pPr>
        <w:numPr>
          <w:ilvl w:val="0"/>
          <w:numId w:val="1004"/>
        </w:numPr>
        <w:pStyle w:val="Compact"/>
      </w:pPr>
      <w:r>
        <w:t xml:space="preserve">Gaining hands-on experience in audit fieldwork, including site visits and data collection in various industries across France Paris.</w:t>
      </w:r>
    </w:p>
    <w:bookmarkEnd w:id="25"/>
    <w:bookmarkEnd w:id="26"/>
    <w:bookmarkStart w:id="27" w:name="skills"/>
    <w:p>
      <w:pPr>
        <w:pStyle w:val="Heading3"/>
      </w:pPr>
      <w:r>
        <w:t xml:space="preserve">Skills</w:t>
      </w:r>
    </w:p>
    <w:p>
      <w:pPr>
        <w:numPr>
          <w:ilvl w:val="0"/>
          <w:numId w:val="1005"/>
        </w:numPr>
        <w:pStyle w:val="Compact"/>
      </w:pPr>
      <w:r>
        <w:rPr>
          <w:bCs/>
          <w:b/>
        </w:rPr>
        <w:t xml:space="preserve">Financial Auditing:</w:t>
      </w:r>
      <w:r>
        <w:t xml:space="preserve"> </w:t>
      </w:r>
      <w:r>
        <w:t xml:space="preserve">Proficient in auditing financial statements, internal controls, and compliance with French regulations.</w:t>
      </w:r>
    </w:p>
    <w:p>
      <w:pPr>
        <w:numPr>
          <w:ilvl w:val="0"/>
          <w:numId w:val="1005"/>
        </w:numPr>
        <w:pStyle w:val="Compact"/>
      </w:pPr>
      <w:r>
        <w:rPr>
          <w:bCs/>
          <w:b/>
        </w:rPr>
        <w:t xml:space="preserve">Regulatory Knowledge:</w:t>
      </w:r>
      <w:r>
        <w:t xml:space="preserve"> </w:t>
      </w:r>
      <w:r>
        <w:t xml:space="preserve">In-depth understanding of French accounting standards (PCG), tax laws, and SOX requirements.</w:t>
      </w:r>
    </w:p>
    <w:p>
      <w:pPr>
        <w:numPr>
          <w:ilvl w:val="0"/>
          <w:numId w:val="1005"/>
        </w:numPr>
        <w:pStyle w:val="Compact"/>
      </w:pPr>
      <w:r>
        <w:rPr>
          <w:bCs/>
          <w:b/>
        </w:rPr>
        <w:t xml:space="preserve">Data Analysis:</w:t>
      </w:r>
      <w:r>
        <w:t xml:space="preserve"> </w:t>
      </w:r>
      <w:r>
        <w:t xml:space="preserve">Skilled in using audit software such as ACL and IDEA for data-driven analysis in France Paris operations.</w:t>
      </w:r>
    </w:p>
    <w:p>
      <w:pPr>
        <w:numPr>
          <w:ilvl w:val="0"/>
          <w:numId w:val="1005"/>
        </w:numPr>
        <w:pStyle w:val="Compact"/>
      </w:pPr>
      <w:r>
        <w:rPr>
          <w:bCs/>
          <w:b/>
        </w:rPr>
        <w:t xml:space="preserve">Cross-Border Compliance:</w:t>
      </w:r>
      <w:r>
        <w:t xml:space="preserve"> </w:t>
      </w:r>
      <w:r>
        <w:t xml:space="preserve">Experience in auditing multinational companies with operations in France Paris and other EU countries.</w:t>
      </w:r>
    </w:p>
    <w:p>
      <w:pPr>
        <w:numPr>
          <w:ilvl w:val="0"/>
          <w:numId w:val="1005"/>
        </w:numPr>
        <w:pStyle w:val="Compact"/>
      </w:pPr>
      <w:r>
        <w:rPr>
          <w:bCs/>
          <w:b/>
        </w:rPr>
        <w:t xml:space="preserve">Communication:</w:t>
      </w:r>
      <w:r>
        <w:t xml:space="preserve"> </w:t>
      </w:r>
      <w:r>
        <w:t xml:space="preserve">Strong interpersonal skills to communicate audit findings effectively to stakeholders in France Paris.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ACCA (Association of Chartered Certified Accountants)</w:t>
      </w:r>
      <w:r>
        <w:br/>
      </w:r>
      <w:r>
        <w:t xml:space="preserve">Completed: 2015</w:t>
      </w:r>
    </w:p>
    <w:p>
      <w:pPr>
        <w:numPr>
          <w:ilvl w:val="0"/>
          <w:numId w:val="1006"/>
        </w:numPr>
        <w:pStyle w:val="Compact"/>
      </w:pPr>
      <w:r>
        <w:rPr>
          <w:bCs/>
          <w:b/>
        </w:rPr>
        <w:t xml:space="preserve">CFA Level I</w:t>
      </w:r>
      <w:r>
        <w:br/>
      </w:r>
      <w:r>
        <w:t xml:space="preserve">Chartered Financial Analyst Institute, 2016</w:t>
      </w:r>
    </w:p>
    <w:p>
      <w:pPr>
        <w:numPr>
          <w:ilvl w:val="0"/>
          <w:numId w:val="1006"/>
        </w:numPr>
        <w:pStyle w:val="Compact"/>
      </w:pPr>
      <w:r>
        <w:rPr>
          <w:bCs/>
          <w:b/>
        </w:rPr>
        <w:t xml:space="preserve">French Taxation and Compliance Training</w:t>
      </w:r>
      <w:r>
        <w:br/>
      </w:r>
      <w:r>
        <w:t xml:space="preserve">Institut National des Sciences Commerciales (INSC), Paris, France</w:t>
      </w:r>
      <w:r>
        <w:br/>
      </w:r>
      <w:r>
        <w:t xml:space="preserve">Completed: 2014</w:t>
      </w:r>
    </w:p>
    <w:bookmarkEnd w:id="28"/>
    <w:bookmarkStart w:id="29" w:name="languages"/>
    <w:p>
      <w:pPr>
        <w:pStyle w:val="Heading3"/>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Spanish (Basic)</w:t>
      </w:r>
    </w:p>
    <w:bookmarkEnd w:id="29"/>
    <w:bookmarkStart w:id="30" w:name="additional-information"/>
    <w:p>
      <w:pPr>
        <w:pStyle w:val="Heading3"/>
      </w:pPr>
      <w:r>
        <w:t xml:space="preserve">Additional Information</w:t>
      </w:r>
    </w:p>
    <w:p>
      <w:pPr>
        <w:pStyle w:val="FirstParagraph"/>
      </w:pPr>
      <w:r>
        <w:rPr>
          <w:bCs/>
          <w:b/>
        </w:rPr>
        <w:t xml:space="preserve">Professional Affiliations:</w:t>
      </w:r>
      <w:r>
        <w:br/>
      </w:r>
      <w:r>
        <w:t xml:space="preserve">Member of the French Institute of Accountants (IFAC) and the Association Française de la Comptabilité (AFC).</w:t>
      </w:r>
    </w:p>
    <w:p>
      <w:pPr>
        <w:pStyle w:val="BodyText"/>
      </w:pPr>
      <w:r>
        <w:rPr>
          <w:bCs/>
          <w:b/>
        </w:rPr>
        <w:t xml:space="preserve">Community Involvement:</w:t>
      </w:r>
      <w:r>
        <w:br/>
      </w:r>
      <w:r>
        <w:t xml:space="preserve">Volunteered as an audit consultant for local NGOs in France Paris, helping them improve financial transparency and compliance.</w:t>
      </w:r>
    </w:p>
    <w:p>
      <w:pPr>
        <w:pStyle w:val="BodyText"/>
      </w:pPr>
      <w:r>
        <w:rPr>
          <w:bCs/>
          <w:b/>
        </w:rPr>
        <w:t xml:space="preserve">References:</w:t>
      </w:r>
      <w:r>
        <w:br/>
      </w:r>
      <w:r>
        <w:t xml:space="preserve">Available upon request. Contact Jean-Luc Martin at jean.luc.martin@example.com.</w:t>
      </w:r>
    </w:p>
    <w:bookmarkEnd w:id="30"/>
    <w:p>
      <w:pPr>
        <w:pStyle w:val="BodyText"/>
      </w:pPr>
      <w:r>
        <w:t xml:space="preserve">Curriculum Vitae | Auditor | France Paris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France Paris</dc:title>
  <dc:creator/>
  <dc:language>en</dc:language>
  <cp:keywords/>
  <dcterms:created xsi:type="dcterms:W3CDTF">2025-12-04T00:08:22Z</dcterms:created>
  <dcterms:modified xsi:type="dcterms:W3CDTF">2025-12-04T00:08:22Z</dcterms:modified>
</cp:coreProperties>
</file>

<file path=docProps/custom.xml><?xml version="1.0" encoding="utf-8"?>
<Properties xmlns="http://schemas.openxmlformats.org/officeDocument/2006/custom-properties" xmlns:vt="http://schemas.openxmlformats.org/officeDocument/2006/docPropsVTypes"/>
</file>