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in</w:t>
      </w:r>
      <w:r>
        <w:t xml:space="preserve"> </w:t>
      </w:r>
      <w:r>
        <w:t xml:space="preserve">Germany</w:t>
      </w:r>
      <w:r>
        <w:t xml:space="preserve"> </w:t>
      </w:r>
      <w:r>
        <w:t xml:space="preserve">Berlin</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+49 123 456 7890 | [your.email@example.com]</w:t>
      </w:r>
    </w:p>
    <w:p>
      <w:pPr>
        <w:pStyle w:val="BodyText"/>
      </w:pPr>
      <w:r>
        <w:t xml:space="preserve">Germany Berlin</w:t>
      </w:r>
    </w:p>
    <w:bookmarkEnd w:id="20"/>
    <w:bookmarkStart w:id="21" w:name="professional-summary"/>
    <w:p>
      <w:pPr>
        <w:pStyle w:val="Heading2"/>
      </w:pPr>
      <w:r>
        <w:t xml:space="preserve">Professional Summary</w:t>
      </w:r>
    </w:p>
    <w:p>
      <w:pPr>
        <w:pStyle w:val="FirstParagraph"/>
      </w:pPr>
      <w:r>
        <w:t xml:space="preserve">A dedicated and detail-oriented Auditor with [X years] of experience in financial compliance, internal controls, and risk management. Proficient in conducting audits aligned with German regulatory frameworks such as the German Commercial Code (HGB) and international standards like ISO 9001. Aiming to contribute expertise in ensuring transparency, accountability, and operational efficiency within organizations based in Germany Berlin. Strong analytical skills combined with a deep understanding of financial systems and processes tailored for the dynamic business environment of Berlin.</w:t>
      </w:r>
    </w:p>
    <w:bookmarkEnd w:id="21"/>
    <w:bookmarkStart w:id="25" w:name="work-experience"/>
    <w:p>
      <w:pPr>
        <w:pStyle w:val="Heading2"/>
      </w:pPr>
      <w:r>
        <w:t xml:space="preserve">Work Experience</w:t>
      </w:r>
    </w:p>
    <w:bookmarkStart w:id="22" w:name="audit-specialist"/>
    <w:p>
      <w:pPr>
        <w:pStyle w:val="Heading3"/>
      </w:pPr>
      <w:r>
        <w:t xml:space="preserve">Audit Specialist</w:t>
      </w:r>
    </w:p>
    <w:p>
      <w:pPr>
        <w:pStyle w:val="FirstParagraph"/>
      </w:pPr>
      <w:r>
        <w:rPr>
          <w:bCs/>
          <w:b/>
        </w:rPr>
        <w:t xml:space="preserve">Company:</w:t>
      </w:r>
      <w:r>
        <w:t xml:space="preserve"> </w:t>
      </w:r>
      <w:r>
        <w:t xml:space="preserve">[Auditing Firm Name], Berlin, Germany</w:t>
      </w:r>
      <w:r>
        <w:br/>
      </w:r>
      <w:r>
        <w:rPr>
          <w:bCs/>
          <w:b/>
        </w:rPr>
        <w:t xml:space="preserve">Duration:</w:t>
      </w:r>
      <w:r>
        <w:t xml:space="preserve"> </w:t>
      </w:r>
      <w:r>
        <w:t xml:space="preserve">[Start Date] – [End Date]</w:t>
      </w:r>
    </w:p>
    <w:p>
      <w:pPr>
        <w:numPr>
          <w:ilvl w:val="0"/>
          <w:numId w:val="1001"/>
        </w:numPr>
        <w:pStyle w:val="Compact"/>
      </w:pPr>
      <w:r>
        <w:t xml:space="preserve">Conducted financial and compliance audits for mid-sized enterprises, ensuring adherence to German tax regulations (Umsatzsteuergesetz) and accounting standards (GoB).</w:t>
      </w:r>
    </w:p>
    <w:p>
      <w:pPr>
        <w:numPr>
          <w:ilvl w:val="0"/>
          <w:numId w:val="1001"/>
        </w:numPr>
        <w:pStyle w:val="Compact"/>
      </w:pPr>
      <w:r>
        <w:t xml:space="preserve">Collaborated with clients in Germany Berlin to evaluate internal controls, identify risks, and recommend improvements to enhance operational efficiency.</w:t>
      </w:r>
    </w:p>
    <w:p>
      <w:pPr>
        <w:numPr>
          <w:ilvl w:val="0"/>
          <w:numId w:val="1001"/>
        </w:numPr>
        <w:pStyle w:val="Compact"/>
      </w:pPr>
      <w:r>
        <w:t xml:space="preserve">Prepared detailed audit reports in both German and English, presenting findings to stakeholders across multiple industries, including technology, retail, and manufacturing.</w:t>
      </w:r>
    </w:p>
    <w:p>
      <w:pPr>
        <w:numPr>
          <w:ilvl w:val="0"/>
          <w:numId w:val="1001"/>
        </w:numPr>
        <w:pStyle w:val="Compact"/>
      </w:pPr>
      <w:r>
        <w:t xml:space="preserve">Utilized auditing software such as ACL and IDEA to analyze financial data and detect anomalies in complex datasets.</w:t>
      </w:r>
    </w:p>
    <w:bookmarkEnd w:id="22"/>
    <w:bookmarkStart w:id="23" w:name="senior-internal-auditor"/>
    <w:p>
      <w:pPr>
        <w:pStyle w:val="Heading3"/>
      </w:pPr>
      <w:r>
        <w:t xml:space="preserve">Senior Internal Auditor</w:t>
      </w:r>
    </w:p>
    <w:p>
      <w:pPr>
        <w:pStyle w:val="FirstParagraph"/>
      </w:pPr>
      <w:r>
        <w:rPr>
          <w:bCs/>
          <w:b/>
        </w:rPr>
        <w:t xml:space="preserve">Company:</w:t>
      </w:r>
      <w:r>
        <w:t xml:space="preserve"> </w:t>
      </w:r>
      <w:r>
        <w:t xml:space="preserve">[Multinational Corporation], Berlin, Germany</w:t>
      </w:r>
      <w:r>
        <w:br/>
      </w:r>
      <w:r>
        <w:rPr>
          <w:bCs/>
          <w:b/>
        </w:rPr>
        <w:t xml:space="preserve">Duration:</w:t>
      </w:r>
      <w:r>
        <w:t xml:space="preserve"> </w:t>
      </w:r>
      <w:r>
        <w:t xml:space="preserve">[Start Date] – [End Date]</w:t>
      </w:r>
    </w:p>
    <w:p>
      <w:pPr>
        <w:numPr>
          <w:ilvl w:val="0"/>
          <w:numId w:val="1002"/>
        </w:numPr>
        <w:pStyle w:val="Compact"/>
      </w:pPr>
      <w:r>
        <w:t xml:space="preserve">Oversaw internal audit functions for a multinational organization, ensuring compliance with German corporate governance laws and international financial reporting standards (IFRS).</w:t>
      </w:r>
    </w:p>
    <w:p>
      <w:pPr>
        <w:numPr>
          <w:ilvl w:val="0"/>
          <w:numId w:val="1002"/>
        </w:numPr>
        <w:pStyle w:val="Compact"/>
      </w:pPr>
      <w:r>
        <w:t xml:space="preserve">Managed cross-functional teams to conduct audits of financial statements, payroll systems, and procurement processes in Germany Berlin.</w:t>
      </w:r>
    </w:p>
    <w:p>
      <w:pPr>
        <w:numPr>
          <w:ilvl w:val="0"/>
          <w:numId w:val="1002"/>
        </w:numPr>
        <w:pStyle w:val="Compact"/>
      </w:pPr>
      <w:r>
        <w:t xml:space="preserve">Developed risk assessment frameworks tailored to the regulatory landscape of Germany, including GDPR for data privacy compliance.</w:t>
      </w:r>
    </w:p>
    <w:p>
      <w:pPr>
        <w:numPr>
          <w:ilvl w:val="0"/>
          <w:numId w:val="1002"/>
        </w:numPr>
        <w:pStyle w:val="Compact"/>
      </w:pPr>
      <w:r>
        <w:t xml:space="preserve">Provided strategic recommendations to senior management on mitigating financial risks and improving internal controls.</w:t>
      </w:r>
    </w:p>
    <w:bookmarkEnd w:id="23"/>
    <w:bookmarkStart w:id="24" w:name="audit-assistant"/>
    <w:p>
      <w:pPr>
        <w:pStyle w:val="Heading3"/>
      </w:pPr>
      <w:r>
        <w:t xml:space="preserve">Audit Assistant</w:t>
      </w:r>
    </w:p>
    <w:p>
      <w:pPr>
        <w:pStyle w:val="FirstParagraph"/>
      </w:pPr>
      <w:r>
        <w:rPr>
          <w:bCs/>
          <w:b/>
        </w:rPr>
        <w:t xml:space="preserve">Company:</w:t>
      </w:r>
      <w:r>
        <w:t xml:space="preserve"> </w:t>
      </w:r>
      <w:r>
        <w:t xml:space="preserve">[Consulting Firm], Berlin, Germany</w:t>
      </w:r>
      <w:r>
        <w:br/>
      </w:r>
      <w:r>
        <w:rPr>
          <w:bCs/>
          <w:b/>
        </w:rPr>
        <w:t xml:space="preserve">Duration:</w:t>
      </w:r>
      <w:r>
        <w:t xml:space="preserve"> </w:t>
      </w:r>
      <w:r>
        <w:t xml:space="preserve">[Start Date] – [End Date]</w:t>
      </w:r>
    </w:p>
    <w:bookmarkEnd w:id="24"/>
    <w:bookmarkEnd w:id="25"/>
    <w:bookmarkStart w:id="28" w:name="education"/>
    <w:p>
      <w:pPr>
        <w:pStyle w:val="Heading2"/>
      </w:pPr>
      <w:r>
        <w:t xml:space="preserve">Education</w:t>
      </w:r>
    </w:p>
    <w:bookmarkStart w:id="26" w:name="msc-in-accounting-and-auditing"/>
    <w:p>
      <w:pPr>
        <w:pStyle w:val="Heading3"/>
      </w:pPr>
      <w:r>
        <w:t xml:space="preserve">MSc in Accounting and Auditing</w:t>
      </w:r>
    </w:p>
    <w:p>
      <w:pPr>
        <w:pStyle w:val="FirstParagraph"/>
      </w:pPr>
      <w:r>
        <w:rPr>
          <w:bCs/>
          <w:b/>
        </w:rPr>
        <w:t xml:space="preserve">Institution:</w:t>
      </w:r>
      <w:r>
        <w:t xml:space="preserve"> </w:t>
      </w:r>
      <w:r>
        <w:t xml:space="preserve">[University Name], Berlin, Germany</w:t>
      </w:r>
      <w:r>
        <w:br/>
      </w:r>
      <w:r>
        <w:rPr>
          <w:bCs/>
          <w:b/>
        </w:rPr>
        <w:t xml:space="preserve">Duration:</w:t>
      </w:r>
      <w:r>
        <w:t xml:space="preserve"> </w:t>
      </w:r>
      <w:r>
        <w:t xml:space="preserve">[Start Date] – [End Date]</w:t>
      </w:r>
    </w:p>
    <w:p>
      <w:pPr>
        <w:numPr>
          <w:ilvl w:val="0"/>
          <w:numId w:val="1004"/>
        </w:numPr>
        <w:pStyle w:val="Compact"/>
      </w:pPr>
      <w:r>
        <w:t xml:space="preserve">Courses included advanced financial accounting, corporate governance, and international audit standards.</w:t>
      </w:r>
    </w:p>
    <w:p>
      <w:pPr>
        <w:numPr>
          <w:ilvl w:val="0"/>
          <w:numId w:val="1004"/>
        </w:numPr>
        <w:pStyle w:val="Compact"/>
      </w:pPr>
      <w:r>
        <w:t xml:space="preserve">Published a research paper on "The Role of Auditors in Ensuring Compliance with German Corporate Law."</w:t>
      </w:r>
    </w:p>
    <w:bookmarkEnd w:id="26"/>
    <w:bookmarkStart w:id="27" w:name="bsc-in-business-administration"/>
    <w:p>
      <w:pPr>
        <w:pStyle w:val="Heading3"/>
      </w:pPr>
      <w:r>
        <w:t xml:space="preserve">BSc in Business Administration</w:t>
      </w:r>
    </w:p>
    <w:p>
      <w:pPr>
        <w:pStyle w:val="FirstParagraph"/>
      </w:pPr>
      <w:r>
        <w:rPr>
          <w:bCs/>
          <w:b/>
        </w:rPr>
        <w:t xml:space="preserve">Institution:</w:t>
      </w:r>
      <w:r>
        <w:t xml:space="preserve"> </w:t>
      </w:r>
      <w:r>
        <w:t xml:space="preserve">[University Name], Berlin, Germany</w:t>
      </w:r>
      <w:r>
        <w:br/>
      </w:r>
      <w:r>
        <w:rPr>
          <w:bCs/>
          <w:b/>
        </w:rPr>
        <w:t xml:space="preserve">Duration:</w:t>
      </w:r>
      <w:r>
        <w:t xml:space="preserve"> </w:t>
      </w:r>
      <w:r>
        <w:t xml:space="preserve">[Start Date] – [End Date]</w:t>
      </w:r>
    </w:p>
    <w:bookmarkEnd w:id="27"/>
    <w:bookmarkEnd w:id="28"/>
    <w:bookmarkStart w:id="29" w:name="certifications"/>
    <w:p>
      <w:pPr>
        <w:pStyle w:val="Heading2"/>
      </w:pPr>
      <w:r>
        <w:t xml:space="preserve">Certifications</w:t>
      </w:r>
    </w:p>
    <w:p>
      <w:pPr>
        <w:numPr>
          <w:ilvl w:val="0"/>
          <w:numId w:val="1005"/>
        </w:numPr>
        <w:pStyle w:val="Compact"/>
      </w:pPr>
      <w:r>
        <w:t xml:space="preserve">Certified Internal Auditor (CIA) – Institute of Internal Auditors (IIA)</w:t>
      </w:r>
    </w:p>
    <w:p>
      <w:pPr>
        <w:numPr>
          <w:ilvl w:val="0"/>
          <w:numId w:val="1005"/>
        </w:numPr>
        <w:pStyle w:val="Compact"/>
      </w:pPr>
      <w:r>
        <w:t xml:space="preserve">Chartered Accountant (CA) – Germany</w:t>
      </w:r>
    </w:p>
    <w:p>
      <w:pPr>
        <w:numPr>
          <w:ilvl w:val="0"/>
          <w:numId w:val="1005"/>
        </w:numPr>
        <w:pStyle w:val="Compact"/>
      </w:pPr>
      <w:r>
        <w:t xml:space="preserve">ISO 9001:2015 Lead Auditor Certification</w:t>
      </w:r>
    </w:p>
    <w:bookmarkEnd w:id="29"/>
    <w:bookmarkStart w:id="30" w:name="skills"/>
    <w:p>
      <w:pPr>
        <w:pStyle w:val="Heading2"/>
      </w:pPr>
      <w:r>
        <w:t xml:space="preserve">Skills</w:t>
      </w:r>
    </w:p>
    <w:p>
      <w:pPr>
        <w:numPr>
          <w:ilvl w:val="0"/>
          <w:numId w:val="1006"/>
        </w:numPr>
        <w:pStyle w:val="Compact"/>
      </w:pPr>
      <w:r>
        <w:rPr>
          <w:bCs/>
          <w:b/>
        </w:rPr>
        <w:t xml:space="preserve">Technical:</w:t>
      </w:r>
      <w:r>
        <w:t xml:space="preserve"> </w:t>
      </w:r>
      <w:r>
        <w:t xml:space="preserve">Financial reporting, tax compliance (Umsatzsteuer), SAP/Oracle systems, audit software (ACL, IDEA).</w:t>
      </w:r>
    </w:p>
    <w:p>
      <w:pPr>
        <w:numPr>
          <w:ilvl w:val="0"/>
          <w:numId w:val="1006"/>
        </w:numPr>
        <w:pStyle w:val="Compact"/>
      </w:pPr>
      <w:r>
        <w:rPr>
          <w:bCs/>
          <w:b/>
        </w:rPr>
        <w:t xml:space="preserve">Regulatory Knowledge:</w:t>
      </w:r>
      <w:r>
        <w:t xml:space="preserve"> </w:t>
      </w:r>
      <w:r>
        <w:t xml:space="preserve">German Commercial Code (HGB), GDPR, IFRS.</w:t>
      </w:r>
    </w:p>
    <w:p>
      <w:pPr>
        <w:numPr>
          <w:ilvl w:val="0"/>
          <w:numId w:val="1006"/>
        </w:numPr>
        <w:pStyle w:val="Compact"/>
      </w:pPr>
      <w:r>
        <w:rPr>
          <w:bCs/>
          <w:b/>
        </w:rPr>
        <w:t xml:space="preserve">Languages:</w:t>
      </w:r>
      <w:r>
        <w:t xml:space="preserve"> </w:t>
      </w:r>
      <w:r>
        <w:t xml:space="preserve">German (Fluent), English (Professional Proficiency).</w:t>
      </w:r>
    </w:p>
    <w:p>
      <w:pPr>
        <w:numPr>
          <w:ilvl w:val="0"/>
          <w:numId w:val="1006"/>
        </w:numPr>
        <w:pStyle w:val="Compact"/>
      </w:pPr>
      <w:r>
        <w:rPr>
          <w:bCs/>
          <w:b/>
        </w:rPr>
        <w:t xml:space="preserve">Soft Skills:</w:t>
      </w:r>
      <w:r>
        <w:t xml:space="preserve"> </w:t>
      </w:r>
      <w:r>
        <w:t xml:space="preserve">Analytical thinking, attention to detail, communication, team collaboration.</w:t>
      </w:r>
    </w:p>
    <w:bookmarkEnd w:id="30"/>
    <w:bookmarkStart w:id="31" w:name="additional-information"/>
    <w:p>
      <w:pPr>
        <w:pStyle w:val="Heading2"/>
      </w:pPr>
      <w:r>
        <w:t xml:space="preserve">Additional Information</w:t>
      </w:r>
    </w:p>
    <w:p>
      <w:pPr>
        <w:pStyle w:val="FirstParagraph"/>
      </w:pPr>
      <w:r>
        <w:rPr>
          <w:bCs/>
          <w:b/>
        </w:rPr>
        <w:t xml:space="preserve">Professional Memberships:</w:t>
      </w:r>
      <w:r>
        <w:t xml:space="preserve"> </w:t>
      </w:r>
      <w:r>
        <w:t xml:space="preserve">Deutscher Rechtsanwaltsverband (DRV), International Auditing and Assurance Standards Board (IAASB).</w:t>
      </w:r>
    </w:p>
    <w:p>
      <w:pPr>
        <w:pStyle w:val="BodyText"/>
      </w:pPr>
      <w:r>
        <w:rPr>
          <w:bCs/>
          <w:b/>
        </w:rPr>
        <w:t xml:space="preserve">Volunteer Work:</w:t>
      </w:r>
      <w:r>
        <w:t xml:space="preserve"> </w:t>
      </w:r>
      <w:r>
        <w:t xml:space="preserve">Provided free audit services to non-profit organizations in Germany Berlin to support financial transparency.</w:t>
      </w:r>
    </w:p>
    <w:p>
      <w:pPr>
        <w:pStyle w:val="BodyText"/>
      </w:pPr>
      <w:r>
        <w:rPr>
          <w:bCs/>
          <w:b/>
        </w:rPr>
        <w:t xml:space="preserve">Projects:</w:t>
      </w:r>
      <w:r>
        <w:t xml:space="preserve"> </w:t>
      </w:r>
      <w:r>
        <w:t xml:space="preserve">Led a successful audit of [Specific Project Name], resulting in a 20% reduction in operational costs for the client.</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in Germany Berlin</dc:title>
  <dc:creator/>
  <dc:language>en</dc:language>
  <cp:keywords/>
  <dcterms:created xsi:type="dcterms:W3CDTF">2026-04-30T01:15:57Z</dcterms:created>
  <dcterms:modified xsi:type="dcterms:W3CDTF">2026-04-30T01:15:57Z</dcterms:modified>
</cp:coreProperties>
</file>

<file path=docProps/custom.xml><?xml version="1.0" encoding="utf-8"?>
<Properties xmlns="http://schemas.openxmlformats.org/officeDocument/2006/custom-properties" xmlns:vt="http://schemas.openxmlformats.org/officeDocument/2006/docPropsVTypes"/>
</file>