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India</w:t>
      </w:r>
      <w:r>
        <w:t xml:space="preserve"> </w:t>
      </w:r>
      <w:r>
        <w:t xml:space="preserve">New</w:t>
      </w:r>
      <w:r>
        <w:t xml:space="preserve"> </w:t>
      </w:r>
      <w:r>
        <w:t xml:space="preserve">Delhi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+91-XXXX-XXXXXX</w:t>
      </w:r>
      <w:r>
        <w:br/>
      </w:r>
      <w:r>
        <w:rPr>
          <w:bCs/>
          <w:b/>
        </w:rPr>
        <w:t xml:space="preserve">Location:</w:t>
      </w:r>
      <w:r>
        <w:t xml:space="preserve"> </w:t>
      </w:r>
      <w:r>
        <w:t xml:space="preserve">India New Delhi</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compliance, risk management, and internal controls. Specialized in auditing processes for multinational corporations and local enterprises in India New Delhi. Proficient in ensuring adherence to Indian accounting standards (GAAP), tax regulations, and international financial reporting standards (IFRS). Committed to delivering accurate financial insights to drive organizational efficiency and transparency. A certified professional with a strong track record of identifying discrepancies, mitigating risks, and enhancing operational performance for clients across diverse industries.</w:t>
      </w:r>
    </w:p>
    <w:bookmarkEnd w:id="21"/>
    <w:bookmarkStart w:id="25" w:name="professional-experience"/>
    <w:p>
      <w:pPr>
        <w:pStyle w:val="Heading2"/>
      </w:pPr>
      <w:r>
        <w:t xml:space="preserve">Professional Experience</w:t>
      </w:r>
    </w:p>
    <w:bookmarkStart w:id="22" w:name="audit-associate"/>
    <w:p>
      <w:pPr>
        <w:pStyle w:val="Heading3"/>
      </w:pPr>
      <w:r>
        <w:t xml:space="preserve">Audit Associate</w:t>
      </w:r>
    </w:p>
    <w:p>
      <w:pPr>
        <w:pStyle w:val="FirstParagraph"/>
      </w:pPr>
      <w:r>
        <w:rPr>
          <w:bCs/>
          <w:b/>
        </w:rPr>
        <w:t xml:space="preserve">Deloitte India | New Delhi, India</w:t>
      </w:r>
    </w:p>
    <w:p>
      <w:pPr>
        <w:pStyle w:val="BodyText"/>
      </w:pPr>
      <w:r>
        <w:rPr>
          <w:iCs/>
          <w:i/>
        </w:rPr>
        <w:t xml:space="preserve">June 2018 – Present</w:t>
      </w:r>
    </w:p>
    <w:p>
      <w:pPr>
        <w:numPr>
          <w:ilvl w:val="0"/>
          <w:numId w:val="1001"/>
        </w:numPr>
        <w:pStyle w:val="Compact"/>
      </w:pPr>
      <w:r>
        <w:t xml:space="preserve">Conducted audits for clients in the manufacturing, technology, and healthcare sectors across India New Delhi, ensuring compliance with Indian tax laws and accounting standards.</w:t>
      </w:r>
    </w:p>
    <w:p>
      <w:pPr>
        <w:numPr>
          <w:ilvl w:val="0"/>
          <w:numId w:val="1001"/>
        </w:numPr>
        <w:pStyle w:val="Compact"/>
      </w:pPr>
      <w:r>
        <w:t xml:space="preserve">Collaborated with senior auditors to prepare financial statements, conduct internal control assessments, and identify potential fraud risks.</w:t>
      </w:r>
    </w:p>
    <w:p>
      <w:pPr>
        <w:numPr>
          <w:ilvl w:val="0"/>
          <w:numId w:val="1001"/>
        </w:numPr>
        <w:pStyle w:val="Compact"/>
      </w:pPr>
      <w:r>
        <w:t xml:space="preserve">Utilized audit software (e.g., CaseWare) to streamline data analysis and improve audit accuracy by 20% in the past year.</w:t>
      </w:r>
    </w:p>
    <w:p>
      <w:pPr>
        <w:numPr>
          <w:ilvl w:val="0"/>
          <w:numId w:val="1001"/>
        </w:numPr>
        <w:pStyle w:val="Compact"/>
      </w:pPr>
      <w:r>
        <w:t xml:space="preserve">Provided training to junior team members on local regulations specific to India New Delhi, enhancing overall team efficiency.</w:t>
      </w:r>
    </w:p>
    <w:p>
      <w:pPr>
        <w:numPr>
          <w:ilvl w:val="0"/>
          <w:numId w:val="1001"/>
        </w:numPr>
        <w:pStyle w:val="Compact"/>
      </w:pPr>
      <w:r>
        <w:t xml:space="preserve">Supported the firm’s efforts in maintaining a 98% client satisfaction rate for audit services in the region.</w:t>
      </w:r>
    </w:p>
    <w:bookmarkEnd w:id="22"/>
    <w:bookmarkStart w:id="23" w:name="senior-auditor"/>
    <w:p>
      <w:pPr>
        <w:pStyle w:val="Heading3"/>
      </w:pPr>
      <w:r>
        <w:t xml:space="preserve">Senior Auditor</w:t>
      </w:r>
    </w:p>
    <w:p>
      <w:pPr>
        <w:pStyle w:val="FirstParagraph"/>
      </w:pPr>
      <w:r>
        <w:rPr>
          <w:bCs/>
          <w:b/>
        </w:rPr>
        <w:t xml:space="preserve">KPMG India | New Delhi, India</w:t>
      </w:r>
    </w:p>
    <w:p>
      <w:pPr>
        <w:pStyle w:val="BodyText"/>
      </w:pPr>
      <w:r>
        <w:rPr>
          <w:iCs/>
          <w:i/>
        </w:rPr>
        <w:t xml:space="preserve">March 2015 – May 2018</w:t>
      </w:r>
    </w:p>
    <w:p>
      <w:pPr>
        <w:numPr>
          <w:ilvl w:val="0"/>
          <w:numId w:val="1002"/>
        </w:numPr>
        <w:pStyle w:val="Compact"/>
      </w:pPr>
      <w:r>
        <w:t xml:space="preserve">Managed audit engagements for mid-sized enterprises in India New Delhi, focusing on financial reporting accuracy and regulatory compliance.</w:t>
      </w:r>
    </w:p>
    <w:p>
      <w:pPr>
        <w:numPr>
          <w:ilvl w:val="0"/>
          <w:numId w:val="1002"/>
        </w:numPr>
        <w:pStyle w:val="Compact"/>
      </w:pPr>
      <w:r>
        <w:t xml:space="preserve">Lead teams of 5–8 auditors, coordinating with clients to resolve discrepancies and ensure timely delivery of audit reports.</w:t>
      </w:r>
    </w:p>
    <w:p>
      <w:pPr>
        <w:numPr>
          <w:ilvl w:val="0"/>
          <w:numId w:val="1002"/>
        </w:numPr>
        <w:pStyle w:val="Compact"/>
      </w:pPr>
      <w:r>
        <w:t xml:space="preserve">Implemented risk-based auditing frameworks that reduced audit cycle times by 15% for key clients in the financial services sector.</w:t>
      </w:r>
    </w:p>
    <w:p>
      <w:pPr>
        <w:numPr>
          <w:ilvl w:val="0"/>
          <w:numId w:val="1002"/>
        </w:numPr>
        <w:pStyle w:val="Compact"/>
      </w:pPr>
      <w:r>
        <w:t xml:space="preserve">Advised clients on best practices for corporate governance, aligning their operations with Indian legal requirements and international standards.</w:t>
      </w:r>
    </w:p>
    <w:p>
      <w:pPr>
        <w:numPr>
          <w:ilvl w:val="0"/>
          <w:numId w:val="1002"/>
        </w:numPr>
        <w:pStyle w:val="Compact"/>
      </w:pPr>
      <w:r>
        <w:t xml:space="preserve">Played a pivotal role in the successful completion of audits for over 50 companies in India New Delhi, earning recognition as an "Outstanding Auditor" in 2017.</w:t>
      </w:r>
    </w:p>
    <w:bookmarkEnd w:id="23"/>
    <w:bookmarkStart w:id="24" w:name="audit-intern"/>
    <w:p>
      <w:pPr>
        <w:pStyle w:val="Heading3"/>
      </w:pPr>
      <w:r>
        <w:t xml:space="preserve">Audit Intern</w:t>
      </w:r>
    </w:p>
    <w:p>
      <w:pPr>
        <w:pStyle w:val="FirstParagraph"/>
      </w:pPr>
      <w:r>
        <w:rPr>
          <w:bCs/>
          <w:b/>
        </w:rPr>
        <w:t xml:space="preserve">Ernst &amp; Young (EY) | New Delhi, India</w:t>
      </w:r>
    </w:p>
    <w:p>
      <w:pPr>
        <w:pStyle w:val="BodyText"/>
      </w:pPr>
      <w:r>
        <w:rPr>
          <w:iCs/>
          <w:i/>
        </w:rPr>
        <w:t xml:space="preserve">June 2014 – August 2014</w:t>
      </w:r>
    </w:p>
    <w:p>
      <w:pPr>
        <w:numPr>
          <w:ilvl w:val="0"/>
          <w:numId w:val="1003"/>
        </w:numPr>
        <w:pStyle w:val="Compact"/>
      </w:pPr>
      <w:r>
        <w:t xml:space="preserve">Assisted in the audit of SMEs and large corporations in India New Delhi, focusing on payroll compliance and tax filings.</w:t>
      </w:r>
    </w:p>
    <w:p>
      <w:pPr>
        <w:numPr>
          <w:ilvl w:val="0"/>
          <w:numId w:val="1003"/>
        </w:numPr>
        <w:pStyle w:val="Compact"/>
      </w:pPr>
      <w:r>
        <w:t xml:space="preserve">Gained hands-on experience with audit procedures, including testing internal controls and preparing working papers.</w:t>
      </w:r>
    </w:p>
    <w:p>
      <w:pPr>
        <w:numPr>
          <w:ilvl w:val="0"/>
          <w:numId w:val="1003"/>
        </w:numPr>
        <w:pStyle w:val="Compact"/>
      </w:pPr>
      <w:r>
        <w:t xml:space="preserve">Contributed to a project that identified cost-saving opportunities for a client by optimizing their financial reporting processes.</w:t>
      </w:r>
    </w:p>
    <w:bookmarkEnd w:id="24"/>
    <w:bookmarkEnd w:id="25"/>
    <w:bookmarkStart w:id="28" w:name="education"/>
    <w:p>
      <w:pPr>
        <w:pStyle w:val="Heading2"/>
      </w:pPr>
      <w:r>
        <w:t xml:space="preserve">Education</w:t>
      </w:r>
    </w:p>
    <w:bookmarkStart w:id="26" w:name="bachelor-of-commerce-b.com"/>
    <w:p>
      <w:pPr>
        <w:pStyle w:val="Heading3"/>
      </w:pPr>
      <w:r>
        <w:t xml:space="preserve">Bachelor of Commerce (B.Com)</w:t>
      </w:r>
    </w:p>
    <w:p>
      <w:pPr>
        <w:pStyle w:val="FirstParagraph"/>
      </w:pPr>
      <w:r>
        <w:rPr>
          <w:bCs/>
          <w:b/>
        </w:rPr>
        <w:t xml:space="preserve">University of Delhi | New Delhi, India</w:t>
      </w:r>
    </w:p>
    <w:p>
      <w:pPr>
        <w:pStyle w:val="BodyText"/>
      </w:pPr>
      <w:r>
        <w:rPr>
          <w:iCs/>
          <w:i/>
        </w:rPr>
        <w:t xml:space="preserve">2011 – 2014</w:t>
      </w:r>
    </w:p>
    <w:p>
      <w:pPr>
        <w:numPr>
          <w:ilvl w:val="0"/>
          <w:numId w:val="1004"/>
        </w:numPr>
        <w:pStyle w:val="Compact"/>
      </w:pPr>
      <w:r>
        <w:t xml:space="preserve">Graduated with a First Class distinction, specializing in Accounting and Finance.</w:t>
      </w:r>
    </w:p>
    <w:p>
      <w:pPr>
        <w:numPr>
          <w:ilvl w:val="0"/>
          <w:numId w:val="1004"/>
        </w:numPr>
        <w:pStyle w:val="Compact"/>
      </w:pPr>
      <w:r>
        <w:t xml:space="preserve">Published a research paper on "Impact of GST on Small Businesses in India New Delhi" in the University Journal of Commerce.</w:t>
      </w:r>
    </w:p>
    <w:bookmarkEnd w:id="26"/>
    <w:bookmarkStart w:id="27" w:name="certified-chartered-accountant-ca"/>
    <w:p>
      <w:pPr>
        <w:pStyle w:val="Heading3"/>
      </w:pPr>
      <w:r>
        <w:t xml:space="preserve">Certified Chartered Accountant (CA)</w:t>
      </w:r>
    </w:p>
    <w:p>
      <w:pPr>
        <w:pStyle w:val="FirstParagraph"/>
      </w:pPr>
      <w:r>
        <w:rPr>
          <w:bCs/>
          <w:b/>
        </w:rPr>
        <w:t xml:space="preserve">Institute of Chartered Accountants of India (ICAI)</w:t>
      </w:r>
    </w:p>
    <w:p>
      <w:pPr>
        <w:pStyle w:val="BodyText"/>
      </w:pPr>
      <w:r>
        <w:rPr>
          <w:iCs/>
          <w:i/>
        </w:rPr>
        <w:t xml:space="preserve">2018</w:t>
      </w:r>
    </w:p>
    <w:p>
      <w:pPr>
        <w:numPr>
          <w:ilvl w:val="0"/>
          <w:numId w:val="1005"/>
        </w:numPr>
        <w:pStyle w:val="Compact"/>
      </w:pPr>
      <w:r>
        <w:t xml:space="preserve">Passed all three stages of the CA examination, including articleship at a leading firm in India New Delhi.</w:t>
      </w:r>
    </w:p>
    <w:p>
      <w:pPr>
        <w:numPr>
          <w:ilvl w:val="0"/>
          <w:numId w:val="1005"/>
        </w:numPr>
        <w:pStyle w:val="Compact"/>
      </w:pPr>
      <w:r>
        <w:t xml:space="preserve">Qualified as a professional auditor with expertise in Indian tax laws, accounting standards, and corporate governance.</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Accounting, Tax Compliance (Income Tax, GST), Audit Software (CaseWare), ERP Systems (SAP, Oracle)</w:t>
      </w:r>
    </w:p>
    <w:p>
      <w:pPr>
        <w:numPr>
          <w:ilvl w:val="0"/>
          <w:numId w:val="1006"/>
        </w:numPr>
        <w:pStyle w:val="Compact"/>
      </w:pPr>
      <w:r>
        <w:rPr>
          <w:bCs/>
          <w:b/>
        </w:rPr>
        <w:t xml:space="preserve">Analytical Skills:</w:t>
      </w:r>
      <w:r>
        <w:t xml:space="preserve"> </w:t>
      </w:r>
      <w:r>
        <w:t xml:space="preserve">Data Analysis, Risk Assessment, Regulatory Compliance</w:t>
      </w:r>
    </w:p>
    <w:p>
      <w:pPr>
        <w:numPr>
          <w:ilvl w:val="0"/>
          <w:numId w:val="1006"/>
        </w:numPr>
        <w:pStyle w:val="Compact"/>
      </w:pPr>
      <w:r>
        <w:rPr>
          <w:bCs/>
          <w:b/>
        </w:rPr>
        <w:t xml:space="preserve">Soft Skills:</w:t>
      </w:r>
      <w:r>
        <w:t xml:space="preserve"> </w:t>
      </w:r>
      <w:r>
        <w:t xml:space="preserve">Communication (English &amp; Hindi), Team Leadership, Client Relationship Management</w:t>
      </w:r>
    </w:p>
    <w:p>
      <w:pPr>
        <w:numPr>
          <w:ilvl w:val="0"/>
          <w:numId w:val="1006"/>
        </w:numPr>
        <w:pStyle w:val="Compact"/>
      </w:pPr>
      <w:r>
        <w:rPr>
          <w:bCs/>
          <w:b/>
        </w:rPr>
        <w:t xml:space="preserve">Languages:</w:t>
      </w:r>
      <w:r>
        <w:t xml:space="preserve"> </w:t>
      </w:r>
      <w:r>
        <w:t xml:space="preserve">English (Fluent), Hindi (Native), Basic Knowledge of Arabic (for international clients)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Certified Internal Auditor (CIA) – IIA</w:t>
      </w:r>
      <w:r>
        <w:t xml:space="preserve"> </w:t>
      </w:r>
      <w:r>
        <w:t xml:space="preserve">| 2021</w:t>
      </w:r>
    </w:p>
    <w:p>
      <w:pPr>
        <w:numPr>
          <w:ilvl w:val="0"/>
          <w:numId w:val="1007"/>
        </w:numPr>
        <w:pStyle w:val="Compact"/>
      </w:pPr>
      <w:r>
        <w:rPr>
          <w:bCs/>
          <w:b/>
        </w:rPr>
        <w:t xml:space="preserve">Advanced Taxation Workshop – Delhi Chamber of Commerce</w:t>
      </w:r>
      <w:r>
        <w:t xml:space="preserve"> </w:t>
      </w:r>
      <w:r>
        <w:t xml:space="preserve">| 2019</w:t>
      </w:r>
    </w:p>
    <w:p>
      <w:pPr>
        <w:numPr>
          <w:ilvl w:val="0"/>
          <w:numId w:val="1007"/>
        </w:numPr>
        <w:pStyle w:val="Compact"/>
      </w:pPr>
      <w:r>
        <w:rPr>
          <w:bCs/>
          <w:b/>
        </w:rPr>
        <w:t xml:space="preserve">Data Analytics for Auditors – Coursera (University of Illinois)</w:t>
      </w:r>
      <w:r>
        <w:t xml:space="preserve"> </w:t>
      </w:r>
      <w:r>
        <w:t xml:space="preserve">| 2020</w:t>
      </w:r>
    </w:p>
    <w:p>
      <w:pPr>
        <w:numPr>
          <w:ilvl w:val="0"/>
          <w:numId w:val="1007"/>
        </w:numPr>
        <w:pStyle w:val="Compact"/>
      </w:pPr>
      <w:r>
        <w:rPr>
          <w:bCs/>
          <w:b/>
        </w:rPr>
        <w:t xml:space="preserve">Leadership and Management Training – NIBM, India New Delhi</w:t>
      </w:r>
      <w:r>
        <w:t xml:space="preserve"> </w:t>
      </w:r>
      <w:r>
        <w:t xml:space="preserve">| 2017</w:t>
      </w:r>
    </w:p>
    <w:bookmarkEnd w:id="30"/>
    <w:bookmarkStart w:id="31" w:name="projects-achievements"/>
    <w:p>
      <w:pPr>
        <w:pStyle w:val="Heading2"/>
      </w:pPr>
      <w:r>
        <w:t xml:space="preserve">Projects &amp; Achievements</w:t>
      </w:r>
    </w:p>
    <w:p>
      <w:pPr>
        <w:numPr>
          <w:ilvl w:val="0"/>
          <w:numId w:val="1008"/>
        </w:numPr>
        <w:pStyle w:val="Compact"/>
      </w:pPr>
      <w:r>
        <w:rPr>
          <w:bCs/>
          <w:b/>
        </w:rPr>
        <w:t xml:space="preserve">Innovation in Audit Processes:</w:t>
      </w:r>
      <w:r>
        <w:t xml:space="preserve"> </w:t>
      </w:r>
      <w:r>
        <w:t xml:space="preserve">Introduced a digital audit checklist system for a multinational firm in India New Delhi, reducing manual errors by 30% and improving efficiency.</w:t>
      </w:r>
    </w:p>
    <w:p>
      <w:pPr>
        <w:numPr>
          <w:ilvl w:val="0"/>
          <w:numId w:val="1008"/>
        </w:numPr>
        <w:pStyle w:val="Compact"/>
      </w:pPr>
      <w:r>
        <w:rPr>
          <w:bCs/>
          <w:b/>
        </w:rPr>
        <w:t xml:space="preserve">Compliance Training Program:</w:t>
      </w:r>
      <w:r>
        <w:t xml:space="preserve"> </w:t>
      </w:r>
      <w:r>
        <w:t xml:space="preserve">Designed and conducted a 5-day training program for 100+ employees of an IT company in India New Delhi, focusing on tax compliance and audit readiness.</w:t>
      </w:r>
    </w:p>
    <w:p>
      <w:pPr>
        <w:numPr>
          <w:ilvl w:val="0"/>
          <w:numId w:val="1008"/>
        </w:numPr>
        <w:pStyle w:val="Compact"/>
      </w:pPr>
      <w:r>
        <w:rPr>
          <w:bCs/>
          <w:b/>
        </w:rPr>
        <w:t xml:space="preserve">Cost Optimization Audit:</w:t>
      </w:r>
      <w:r>
        <w:t xml:space="preserve"> </w:t>
      </w:r>
      <w:r>
        <w:t xml:space="preserve">Identified $2M in potential savings for a manufacturing client in India New Delhi by optimizing procurement processes and reducing redundant expenses.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Institute of Chartered Accountants of India (ICAI)</w:t>
      </w:r>
    </w:p>
    <w:p>
      <w:pPr>
        <w:numPr>
          <w:ilvl w:val="0"/>
          <w:numId w:val="1009"/>
        </w:numPr>
        <w:pStyle w:val="Compact"/>
      </w:pPr>
      <w:r>
        <w:rPr>
          <w:bCs/>
          <w:b/>
        </w:rPr>
        <w:t xml:space="preserve">Indian Institute of Auditors (IIA)</w:t>
      </w:r>
    </w:p>
    <w:p>
      <w:pPr>
        <w:numPr>
          <w:ilvl w:val="0"/>
          <w:numId w:val="1009"/>
        </w:numPr>
        <w:pStyle w:val="Compact"/>
      </w:pPr>
      <w:r>
        <w:rPr>
          <w:bCs/>
          <w:b/>
        </w:rPr>
        <w:t xml:space="preserve">Delhi Chapter of the Association of Chartered Certified Accountants (ACCA)</w:t>
      </w:r>
    </w:p>
    <w:bookmarkEnd w:id="32"/>
    <w:bookmarkStart w:id="33" w:name="references"/>
    <w:p>
      <w:pPr>
        <w:pStyle w:val="Heading2"/>
      </w:pPr>
      <w:r>
        <w:t xml:space="preserve">References</w:t>
      </w:r>
    </w:p>
    <w:p>
      <w:pPr>
        <w:pStyle w:val="FirstParagraph"/>
      </w:pPr>
      <w:r>
        <w:t xml:space="preserve">Available upon request. Contact [Your Name] at [your.email@example.com] or +91-XXXX-XXXXXX.</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India New Delhi</dc:title>
  <dc:creator/>
  <dc:language>en</dc:language>
  <cp:keywords/>
  <dcterms:created xsi:type="dcterms:W3CDTF">2025-12-03T02:59:48Z</dcterms:created>
  <dcterms:modified xsi:type="dcterms:W3CDTF">2025-12-03T02:59:48Z</dcterms:modified>
</cp:coreProperties>
</file>

<file path=docProps/custom.xml><?xml version="1.0" encoding="utf-8"?>
<Properties xmlns="http://schemas.openxmlformats.org/officeDocument/2006/custom-properties" xmlns:vt="http://schemas.openxmlformats.org/officeDocument/2006/docPropsVTypes"/>
</file>